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E0" w:rsidRPr="002D6D90" w:rsidRDefault="00EB2D7F" w:rsidP="00EB2D7F">
      <w:pPr>
        <w:tabs>
          <w:tab w:val="left" w:pos="5640"/>
        </w:tabs>
        <w:rPr>
          <w:sz w:val="24"/>
          <w:szCs w:val="24"/>
        </w:rPr>
      </w:pPr>
      <w:bookmarkStart w:id="0" w:name="_GoBack"/>
      <w:bookmarkEnd w:id="0"/>
      <w:r>
        <w:rPr>
          <w:sz w:val="24"/>
          <w:szCs w:val="24"/>
        </w:rPr>
        <w:t xml:space="preserve">                                                                                     PATVIRTINTA</w:t>
      </w:r>
    </w:p>
    <w:p w:rsidR="00E472E0" w:rsidRDefault="00EB2D7F" w:rsidP="0062038D">
      <w:pPr>
        <w:tabs>
          <w:tab w:val="left" w:pos="5640"/>
        </w:tabs>
        <w:rPr>
          <w:sz w:val="24"/>
          <w:szCs w:val="24"/>
        </w:rPr>
      </w:pPr>
      <w:r>
        <w:rPr>
          <w:sz w:val="24"/>
          <w:szCs w:val="24"/>
        </w:rPr>
        <w:t xml:space="preserve">                                                                                     Lietuvos aklųjų bibliotekos d</w:t>
      </w:r>
      <w:r w:rsidR="006828DC">
        <w:rPr>
          <w:sz w:val="24"/>
          <w:szCs w:val="24"/>
        </w:rPr>
        <w:t>irektorė</w:t>
      </w:r>
      <w:r>
        <w:rPr>
          <w:sz w:val="24"/>
          <w:szCs w:val="24"/>
        </w:rPr>
        <w:t>s</w:t>
      </w:r>
    </w:p>
    <w:p w:rsidR="006828DC" w:rsidRPr="002D6D90" w:rsidRDefault="00EB2D7F" w:rsidP="0062038D">
      <w:pPr>
        <w:tabs>
          <w:tab w:val="left" w:pos="5640"/>
        </w:tabs>
        <w:rPr>
          <w:sz w:val="24"/>
          <w:szCs w:val="24"/>
        </w:rPr>
      </w:pPr>
      <w:r>
        <w:rPr>
          <w:sz w:val="24"/>
          <w:szCs w:val="24"/>
        </w:rPr>
        <w:t xml:space="preserve">                                                                                     </w:t>
      </w:r>
      <w:r w:rsidRPr="002D6D90">
        <w:rPr>
          <w:sz w:val="24"/>
          <w:szCs w:val="24"/>
        </w:rPr>
        <w:t>20</w:t>
      </w:r>
      <w:r>
        <w:rPr>
          <w:sz w:val="24"/>
          <w:szCs w:val="24"/>
        </w:rPr>
        <w:t xml:space="preserve">18 </w:t>
      </w:r>
      <w:r w:rsidRPr="002D6D90">
        <w:rPr>
          <w:sz w:val="24"/>
          <w:szCs w:val="24"/>
        </w:rPr>
        <w:t>m.</w:t>
      </w:r>
      <w:r>
        <w:rPr>
          <w:sz w:val="24"/>
          <w:szCs w:val="24"/>
        </w:rPr>
        <w:t xml:space="preserve"> gegužės 18</w:t>
      </w:r>
      <w:r w:rsidRPr="002D6D90">
        <w:rPr>
          <w:sz w:val="24"/>
          <w:szCs w:val="24"/>
        </w:rPr>
        <w:t xml:space="preserve"> d.</w:t>
      </w:r>
      <w:r>
        <w:rPr>
          <w:sz w:val="24"/>
          <w:szCs w:val="24"/>
        </w:rPr>
        <w:t xml:space="preserve"> įsakymu Nr. 17-VK </w:t>
      </w:r>
    </w:p>
    <w:p w:rsidR="00E472E0" w:rsidRPr="002D6D90" w:rsidRDefault="006828DC" w:rsidP="0062038D">
      <w:pPr>
        <w:tabs>
          <w:tab w:val="left" w:pos="5640"/>
        </w:tabs>
        <w:rPr>
          <w:sz w:val="24"/>
          <w:szCs w:val="24"/>
        </w:rPr>
      </w:pPr>
      <w:r>
        <w:rPr>
          <w:sz w:val="24"/>
          <w:szCs w:val="24"/>
        </w:rPr>
        <w:tab/>
      </w:r>
    </w:p>
    <w:p w:rsidR="00E472E0" w:rsidRPr="002D6D90" w:rsidRDefault="006828DC" w:rsidP="0062038D">
      <w:pPr>
        <w:tabs>
          <w:tab w:val="left" w:pos="5640"/>
        </w:tabs>
        <w:rPr>
          <w:sz w:val="24"/>
          <w:szCs w:val="24"/>
        </w:rPr>
      </w:pPr>
      <w:r>
        <w:rPr>
          <w:sz w:val="24"/>
          <w:szCs w:val="24"/>
        </w:rPr>
        <w:tab/>
      </w:r>
    </w:p>
    <w:p w:rsidR="00690203" w:rsidRDefault="00690203" w:rsidP="00E472E0">
      <w:pPr>
        <w:rPr>
          <w:sz w:val="24"/>
          <w:szCs w:val="24"/>
        </w:rPr>
      </w:pPr>
    </w:p>
    <w:p w:rsidR="00E472E0" w:rsidRDefault="006828DC" w:rsidP="0023719F">
      <w:pPr>
        <w:jc w:val="center"/>
        <w:rPr>
          <w:b/>
          <w:sz w:val="24"/>
          <w:szCs w:val="24"/>
          <w:lang w:eastAsia="lt-LT"/>
        </w:rPr>
      </w:pPr>
      <w:r>
        <w:rPr>
          <w:b/>
          <w:sz w:val="24"/>
          <w:szCs w:val="24"/>
          <w:lang w:eastAsia="lt-LT"/>
        </w:rPr>
        <w:t>LIETUVOS AKLŲJŲ BIBLIOTEKOS</w:t>
      </w:r>
      <w:r w:rsidR="0023719F">
        <w:rPr>
          <w:b/>
          <w:sz w:val="24"/>
          <w:szCs w:val="24"/>
          <w:lang w:eastAsia="lt-LT"/>
        </w:rPr>
        <w:br/>
      </w:r>
      <w:r w:rsidR="00E472E0" w:rsidRPr="00DD4FEB">
        <w:rPr>
          <w:b/>
          <w:sz w:val="24"/>
          <w:szCs w:val="24"/>
        </w:rPr>
        <w:t>N</w:t>
      </w:r>
      <w:r w:rsidR="00E472E0" w:rsidRPr="00DD4FEB">
        <w:rPr>
          <w:b/>
          <w:sz w:val="24"/>
          <w:szCs w:val="24"/>
          <w:lang w:eastAsia="lt-LT"/>
        </w:rPr>
        <w:t>EREIKALINGO ARBA NETINKAMO (NEGALIMO) NAUDOTI TURTO</w:t>
      </w:r>
      <w:r w:rsidR="0023719F">
        <w:rPr>
          <w:b/>
          <w:sz w:val="24"/>
          <w:szCs w:val="24"/>
          <w:lang w:eastAsia="lt-LT"/>
        </w:rPr>
        <w:br/>
      </w:r>
      <w:r w:rsidR="00E472E0" w:rsidRPr="00DD4FEB">
        <w:rPr>
          <w:b/>
          <w:sz w:val="24"/>
          <w:szCs w:val="24"/>
          <w:lang w:eastAsia="lt-LT"/>
        </w:rPr>
        <w:t>PARDAVIMO VIEŠUOSE PREKIŲ AUKCIONUOSE TAISYKL</w:t>
      </w:r>
      <w:r w:rsidR="00E472E0">
        <w:rPr>
          <w:b/>
          <w:sz w:val="24"/>
          <w:szCs w:val="24"/>
          <w:lang w:eastAsia="lt-LT"/>
        </w:rPr>
        <w:t>ĖS</w:t>
      </w:r>
    </w:p>
    <w:p w:rsidR="00E472E0" w:rsidRDefault="00E472E0" w:rsidP="00E472E0">
      <w:pPr>
        <w:jc w:val="center"/>
        <w:rPr>
          <w:b/>
          <w:sz w:val="24"/>
          <w:szCs w:val="24"/>
          <w:lang w:eastAsia="lt-LT"/>
        </w:rPr>
      </w:pPr>
    </w:p>
    <w:p w:rsidR="00E472E0" w:rsidRPr="002C67AE" w:rsidRDefault="00E472E0" w:rsidP="00E472E0">
      <w:pPr>
        <w:jc w:val="center"/>
        <w:rPr>
          <w:b/>
          <w:sz w:val="24"/>
          <w:szCs w:val="24"/>
        </w:rPr>
      </w:pPr>
      <w:r w:rsidRPr="002C67AE">
        <w:rPr>
          <w:b/>
          <w:sz w:val="24"/>
          <w:szCs w:val="24"/>
        </w:rPr>
        <w:t>I. BENDROSIOS NUOSTATOS</w:t>
      </w:r>
    </w:p>
    <w:p w:rsidR="00E472E0" w:rsidRDefault="00E472E0" w:rsidP="00E472E0">
      <w:pPr>
        <w:rPr>
          <w:sz w:val="24"/>
          <w:szCs w:val="24"/>
        </w:rPr>
      </w:pPr>
    </w:p>
    <w:p w:rsidR="00E472E0" w:rsidRDefault="00E472E0" w:rsidP="0023719F">
      <w:pPr>
        <w:ind w:left="60" w:firstLine="660"/>
        <w:jc w:val="both"/>
        <w:rPr>
          <w:sz w:val="24"/>
          <w:szCs w:val="24"/>
        </w:rPr>
      </w:pPr>
      <w:r w:rsidRPr="000C2F9F">
        <w:rPr>
          <w:sz w:val="24"/>
          <w:szCs w:val="24"/>
        </w:rPr>
        <w:t xml:space="preserve">1. </w:t>
      </w:r>
      <w:r w:rsidRPr="00DD4FEB">
        <w:rPr>
          <w:sz w:val="24"/>
          <w:szCs w:val="24"/>
          <w:lang w:eastAsia="lt-LT"/>
        </w:rPr>
        <w:t xml:space="preserve">Nereikalingo arba netinkamo (negalimo) naudoti </w:t>
      </w:r>
      <w:r w:rsidR="006828DC">
        <w:rPr>
          <w:sz w:val="24"/>
          <w:szCs w:val="24"/>
          <w:lang w:eastAsia="lt-LT"/>
        </w:rPr>
        <w:t>Lietuvos aklųjų bibliotekos (toliau – LAB)</w:t>
      </w:r>
      <w:r>
        <w:rPr>
          <w:sz w:val="24"/>
          <w:szCs w:val="24"/>
          <w:lang w:eastAsia="lt-LT"/>
        </w:rPr>
        <w:t xml:space="preserve"> </w:t>
      </w:r>
      <w:r w:rsidRPr="00DD4FEB">
        <w:rPr>
          <w:sz w:val="24"/>
          <w:szCs w:val="24"/>
          <w:lang w:eastAsia="lt-LT"/>
        </w:rPr>
        <w:t>turto</w:t>
      </w:r>
      <w:r>
        <w:rPr>
          <w:sz w:val="24"/>
          <w:szCs w:val="24"/>
          <w:lang w:eastAsia="lt-LT"/>
        </w:rPr>
        <w:t xml:space="preserve">, kurį patikėjimo </w:t>
      </w:r>
      <w:r w:rsidR="000E681D">
        <w:rPr>
          <w:sz w:val="24"/>
          <w:szCs w:val="24"/>
          <w:lang w:eastAsia="lt-LT"/>
        </w:rPr>
        <w:t xml:space="preserve">ar nuosavybės </w:t>
      </w:r>
      <w:r>
        <w:rPr>
          <w:sz w:val="24"/>
          <w:szCs w:val="24"/>
          <w:lang w:eastAsia="lt-LT"/>
        </w:rPr>
        <w:t xml:space="preserve">teise valdo, naudoja ir disponuoja </w:t>
      </w:r>
      <w:r w:rsidR="006828DC">
        <w:rPr>
          <w:sz w:val="24"/>
          <w:szCs w:val="24"/>
          <w:lang w:eastAsia="lt-LT"/>
        </w:rPr>
        <w:t>LAB</w:t>
      </w:r>
      <w:r>
        <w:rPr>
          <w:sz w:val="24"/>
          <w:szCs w:val="24"/>
          <w:lang w:eastAsia="lt-LT"/>
        </w:rPr>
        <w:t xml:space="preserve">, </w:t>
      </w:r>
      <w:r w:rsidRPr="00DD4FEB">
        <w:rPr>
          <w:sz w:val="24"/>
          <w:szCs w:val="24"/>
          <w:lang w:eastAsia="lt-LT"/>
        </w:rPr>
        <w:t>pardavimo viešuose prekių aukcionuo</w:t>
      </w:r>
      <w:r>
        <w:rPr>
          <w:sz w:val="24"/>
          <w:szCs w:val="24"/>
          <w:lang w:eastAsia="lt-LT"/>
        </w:rPr>
        <w:t>se taisyklė</w:t>
      </w:r>
      <w:r w:rsidRPr="00DD4FEB">
        <w:rPr>
          <w:sz w:val="24"/>
          <w:szCs w:val="24"/>
          <w:lang w:eastAsia="lt-LT"/>
        </w:rPr>
        <w:t>s</w:t>
      </w:r>
      <w:r>
        <w:rPr>
          <w:sz w:val="24"/>
          <w:szCs w:val="24"/>
          <w:lang w:eastAsia="lt-LT"/>
        </w:rPr>
        <w:t xml:space="preserve"> (toliau vadinama – taisyklės) parengtos vadovaujantis Lietuvos Respublikos Vyriausybės 2001 m. gegužės 9 d. nutarimu Nr. 531 „Dėl n</w:t>
      </w:r>
      <w:r w:rsidRPr="00DD4FEB">
        <w:rPr>
          <w:sz w:val="24"/>
          <w:szCs w:val="24"/>
          <w:lang w:eastAsia="lt-LT"/>
        </w:rPr>
        <w:t xml:space="preserve">ereikalingo arba netinkamo (negalimo) naudoti </w:t>
      </w:r>
      <w:r>
        <w:rPr>
          <w:sz w:val="24"/>
          <w:szCs w:val="24"/>
          <w:lang w:eastAsia="lt-LT"/>
        </w:rPr>
        <w:t xml:space="preserve">valstybės ir savivaldybių </w:t>
      </w:r>
      <w:r w:rsidRPr="00DD4FEB">
        <w:rPr>
          <w:sz w:val="24"/>
          <w:szCs w:val="24"/>
          <w:lang w:eastAsia="lt-LT"/>
        </w:rPr>
        <w:t>turto</w:t>
      </w:r>
      <w:r>
        <w:rPr>
          <w:sz w:val="24"/>
          <w:szCs w:val="24"/>
          <w:lang w:eastAsia="lt-LT"/>
        </w:rPr>
        <w:t xml:space="preserve"> </w:t>
      </w:r>
      <w:r w:rsidRPr="00DD4FEB">
        <w:rPr>
          <w:sz w:val="24"/>
          <w:szCs w:val="24"/>
          <w:lang w:eastAsia="lt-LT"/>
        </w:rPr>
        <w:t>pardavimo viešuose prekių aukcionuo</w:t>
      </w:r>
      <w:r>
        <w:rPr>
          <w:sz w:val="24"/>
          <w:szCs w:val="24"/>
          <w:lang w:eastAsia="lt-LT"/>
        </w:rPr>
        <w:t xml:space="preserve">se tvarkos patvirtinimo“ (Žin. 2001, Nr. 41-1428) ir </w:t>
      </w:r>
      <w:r w:rsidRPr="000C2F9F">
        <w:rPr>
          <w:sz w:val="24"/>
          <w:szCs w:val="24"/>
        </w:rPr>
        <w:t xml:space="preserve">reglamentuoja nereikalingo arba netinkamo (negalimo) naudoti </w:t>
      </w:r>
      <w:r w:rsidR="007B1692">
        <w:rPr>
          <w:sz w:val="24"/>
          <w:szCs w:val="24"/>
        </w:rPr>
        <w:t>bendrovės</w:t>
      </w:r>
      <w:r w:rsidRPr="000C2F9F">
        <w:rPr>
          <w:sz w:val="24"/>
          <w:szCs w:val="24"/>
        </w:rPr>
        <w:t xml:space="preserve"> turto</w:t>
      </w:r>
      <w:r>
        <w:rPr>
          <w:sz w:val="24"/>
          <w:szCs w:val="24"/>
        </w:rPr>
        <w:t xml:space="preserve">, </w:t>
      </w:r>
      <w:r w:rsidR="007B61BB">
        <w:rPr>
          <w:sz w:val="24"/>
          <w:szCs w:val="24"/>
        </w:rPr>
        <w:t xml:space="preserve">nepriklausomai nuo jo likutinės vertės, </w:t>
      </w:r>
      <w:r w:rsidRPr="000C2F9F">
        <w:rPr>
          <w:sz w:val="24"/>
          <w:szCs w:val="24"/>
        </w:rPr>
        <w:t xml:space="preserve">pardavimą viešuose prekių aukcionuose (toliau vadinama – aukcionai). </w:t>
      </w:r>
    </w:p>
    <w:p w:rsidR="00E472E0" w:rsidRPr="000C2F9F" w:rsidRDefault="00E472E0" w:rsidP="00E472E0">
      <w:pPr>
        <w:ind w:left="60" w:firstLine="660"/>
        <w:jc w:val="both"/>
        <w:rPr>
          <w:sz w:val="24"/>
          <w:szCs w:val="24"/>
        </w:rPr>
      </w:pPr>
      <w:r>
        <w:rPr>
          <w:sz w:val="24"/>
          <w:szCs w:val="24"/>
        </w:rPr>
        <w:t xml:space="preserve">2. </w:t>
      </w:r>
      <w:r w:rsidRPr="000C2F9F">
        <w:rPr>
          <w:sz w:val="24"/>
          <w:szCs w:val="24"/>
        </w:rPr>
        <w:t xml:space="preserve">Aukcionuose parduodamas </w:t>
      </w:r>
      <w:r w:rsidR="006828DC">
        <w:rPr>
          <w:sz w:val="24"/>
          <w:szCs w:val="24"/>
        </w:rPr>
        <w:t>LAB</w:t>
      </w:r>
      <w:r>
        <w:rPr>
          <w:sz w:val="24"/>
          <w:szCs w:val="24"/>
        </w:rPr>
        <w:t xml:space="preserve"> turtas, </w:t>
      </w:r>
      <w:r w:rsidRPr="000C2F9F">
        <w:rPr>
          <w:sz w:val="24"/>
          <w:szCs w:val="24"/>
        </w:rPr>
        <w:t xml:space="preserve">kuris vadovaujantis Lietuvos Respublikos valstybės ir </w:t>
      </w:r>
      <w:r>
        <w:rPr>
          <w:sz w:val="24"/>
          <w:szCs w:val="24"/>
        </w:rPr>
        <w:t>s</w:t>
      </w:r>
      <w:r w:rsidRPr="000C2F9F">
        <w:rPr>
          <w:sz w:val="24"/>
          <w:szCs w:val="24"/>
        </w:rPr>
        <w:t>avivaldybių turto valdymo, naudojimo ir disponavimo juo įstatymu</w:t>
      </w:r>
      <w:r>
        <w:rPr>
          <w:sz w:val="24"/>
          <w:szCs w:val="24"/>
        </w:rPr>
        <w:t xml:space="preserve"> (Žin., 1998, Nr. 54-1492; 2002, Nr. 60-2412)</w:t>
      </w:r>
      <w:r w:rsidRPr="000C2F9F">
        <w:rPr>
          <w:sz w:val="24"/>
          <w:szCs w:val="24"/>
        </w:rPr>
        <w:t xml:space="preserve"> pripažintas nereikalingu ar</w:t>
      </w:r>
      <w:r>
        <w:rPr>
          <w:sz w:val="24"/>
          <w:szCs w:val="24"/>
        </w:rPr>
        <w:t>ba netinkamu (negalimu) naudoti.</w:t>
      </w:r>
      <w:r w:rsidRPr="000C2F9F">
        <w:rPr>
          <w:sz w:val="24"/>
          <w:szCs w:val="24"/>
        </w:rPr>
        <w:t xml:space="preserve"> </w:t>
      </w:r>
    </w:p>
    <w:p w:rsidR="00E472E0" w:rsidRDefault="00E472E0" w:rsidP="00E472E0">
      <w:pPr>
        <w:pStyle w:val="HTMLPreformatted"/>
        <w:tabs>
          <w:tab w:val="clear" w:pos="916"/>
          <w:tab w:val="left" w:pos="720"/>
        </w:tabs>
        <w:rPr>
          <w:rFonts w:ascii="Times New Roman" w:hAnsi="Times New Roman" w:cs="Times New Roman" w:hint="default"/>
          <w:sz w:val="24"/>
          <w:szCs w:val="24"/>
          <w:lang w:val="lt-LT"/>
        </w:rPr>
      </w:pPr>
      <w:r w:rsidRPr="000C2F9F">
        <w:rPr>
          <w:rFonts w:ascii="Times New Roman" w:hAnsi="Times New Roman" w:cs="Times New Roman" w:hint="default"/>
          <w:sz w:val="24"/>
          <w:szCs w:val="24"/>
          <w:lang w:val="lt-LT"/>
        </w:rPr>
        <w:tab/>
      </w:r>
      <w:r>
        <w:rPr>
          <w:rFonts w:ascii="Times New Roman" w:hAnsi="Times New Roman" w:cs="Times New Roman" w:hint="default"/>
          <w:sz w:val="24"/>
          <w:szCs w:val="24"/>
          <w:lang w:val="lt-LT"/>
        </w:rPr>
        <w:t>3. Taisyklėse vartojamos sąvokos:</w:t>
      </w:r>
    </w:p>
    <w:p w:rsidR="00E472E0" w:rsidRPr="0048201F" w:rsidRDefault="00E472E0" w:rsidP="0023719F">
      <w:pPr>
        <w:pStyle w:val="HTMLPreformatted"/>
        <w:tabs>
          <w:tab w:val="clear" w:pos="916"/>
          <w:tab w:val="left" w:pos="720"/>
        </w:tabs>
        <w:jc w:val="both"/>
        <w:rPr>
          <w:rFonts w:ascii="Times New Roman" w:hAnsi="Times New Roman" w:cs="Times New Roman" w:hint="default"/>
          <w:sz w:val="24"/>
          <w:szCs w:val="24"/>
          <w:lang w:val="lt-LT"/>
        </w:rPr>
      </w:pPr>
      <w:r>
        <w:rPr>
          <w:rFonts w:ascii="Times New Roman" w:hAnsi="Times New Roman" w:cs="Times New Roman" w:hint="default"/>
          <w:sz w:val="22"/>
          <w:lang w:val="lt-LT"/>
        </w:rPr>
        <w:tab/>
      </w:r>
      <w:r w:rsidRPr="004F6A1F">
        <w:rPr>
          <w:rFonts w:ascii="Times New Roman" w:hAnsi="Times New Roman" w:cs="Times New Roman" w:hint="default"/>
          <w:sz w:val="24"/>
          <w:szCs w:val="24"/>
          <w:lang w:val="lt-LT"/>
        </w:rPr>
        <w:t>3.1.</w:t>
      </w:r>
      <w:r w:rsidR="006828DC">
        <w:rPr>
          <w:rFonts w:ascii="Times New Roman" w:hAnsi="Times New Roman" w:cs="Times New Roman" w:hint="default"/>
          <w:sz w:val="24"/>
          <w:szCs w:val="24"/>
          <w:lang w:val="lt-LT"/>
        </w:rPr>
        <w:t xml:space="preserve"> </w:t>
      </w:r>
      <w:r w:rsidR="006828DC" w:rsidRPr="006828DC">
        <w:rPr>
          <w:rFonts w:ascii="Times New Roman" w:hAnsi="Times New Roman" w:cs="Times New Roman" w:hint="default"/>
          <w:i/>
          <w:sz w:val="24"/>
          <w:szCs w:val="24"/>
          <w:lang w:val="lt-LT"/>
        </w:rPr>
        <w:t>LAB</w:t>
      </w:r>
      <w:r w:rsidRPr="0072674D">
        <w:rPr>
          <w:rFonts w:ascii="Times New Roman" w:hAnsi="Times New Roman" w:cs="Times New Roman" w:hint="default"/>
          <w:i/>
          <w:sz w:val="24"/>
          <w:szCs w:val="24"/>
          <w:lang w:val="lt-LT"/>
        </w:rPr>
        <w:t xml:space="preserve"> turtas</w:t>
      </w:r>
      <w:r w:rsidR="005C2145">
        <w:rPr>
          <w:rFonts w:ascii="Times New Roman" w:hAnsi="Times New Roman" w:cs="Times New Roman" w:hint="default"/>
          <w:i/>
          <w:sz w:val="24"/>
          <w:szCs w:val="24"/>
          <w:lang w:val="lt-LT"/>
        </w:rPr>
        <w:t xml:space="preserve"> (toliau – turtas)</w:t>
      </w:r>
      <w:r w:rsidRPr="00844CC5">
        <w:rPr>
          <w:rFonts w:ascii="Times New Roman" w:hAnsi="Times New Roman" w:cs="Times New Roman" w:hint="default"/>
          <w:sz w:val="24"/>
          <w:szCs w:val="24"/>
          <w:lang w:val="lt-LT"/>
        </w:rPr>
        <w:t xml:space="preserve"> </w:t>
      </w:r>
      <w:r>
        <w:rPr>
          <w:rFonts w:ascii="Times New Roman" w:hAnsi="Times New Roman" w:cs="Times New Roman" w:hint="default"/>
          <w:sz w:val="24"/>
          <w:szCs w:val="24"/>
          <w:lang w:val="lt-LT"/>
        </w:rPr>
        <w:t>–</w:t>
      </w:r>
      <w:r w:rsidRPr="00844CC5">
        <w:rPr>
          <w:rFonts w:ascii="Times New Roman" w:hAnsi="Times New Roman" w:cs="Times New Roman" w:hint="default"/>
          <w:sz w:val="24"/>
          <w:szCs w:val="24"/>
          <w:lang w:val="lt-LT"/>
        </w:rPr>
        <w:t xml:space="preserve"> </w:t>
      </w:r>
      <w:r w:rsidR="006828DC">
        <w:rPr>
          <w:rFonts w:ascii="Times New Roman" w:hAnsi="Times New Roman" w:cs="Times New Roman" w:hint="default"/>
          <w:sz w:val="24"/>
          <w:szCs w:val="24"/>
          <w:lang w:val="lt-LT"/>
        </w:rPr>
        <w:t>LAB</w:t>
      </w:r>
      <w:r w:rsidRPr="00844CC5">
        <w:rPr>
          <w:rFonts w:ascii="Times New Roman" w:hAnsi="Times New Roman" w:cs="Times New Roman" w:hint="default"/>
          <w:sz w:val="24"/>
          <w:szCs w:val="24"/>
          <w:lang w:val="lt-LT"/>
        </w:rPr>
        <w:t xml:space="preserve"> nuosavybės teise priklausantis nematerialusis, ilgalaikis ir trumpalaikis materialusis turtas, kurį patikėjimo teise valdo</w:t>
      </w:r>
      <w:r>
        <w:rPr>
          <w:rFonts w:ascii="Times New Roman" w:hAnsi="Times New Roman" w:cs="Times New Roman" w:hint="default"/>
          <w:sz w:val="24"/>
          <w:szCs w:val="24"/>
          <w:lang w:val="lt-LT"/>
        </w:rPr>
        <w:t>, naudoja ir kuriuo disponuoja</w:t>
      </w:r>
      <w:r w:rsidRPr="00844CC5">
        <w:rPr>
          <w:rFonts w:ascii="Times New Roman" w:hAnsi="Times New Roman" w:cs="Times New Roman" w:hint="default"/>
          <w:sz w:val="24"/>
          <w:szCs w:val="24"/>
          <w:lang w:val="lt-LT"/>
        </w:rPr>
        <w:t xml:space="preserve"> </w:t>
      </w:r>
      <w:r w:rsidR="006828DC">
        <w:rPr>
          <w:rFonts w:ascii="Times New Roman" w:hAnsi="Times New Roman" w:cs="Times New Roman" w:hint="default"/>
          <w:sz w:val="24"/>
          <w:szCs w:val="24"/>
          <w:lang w:val="lt-LT"/>
        </w:rPr>
        <w:t>LAB</w:t>
      </w:r>
      <w:r w:rsidRPr="00844CC5">
        <w:rPr>
          <w:rFonts w:ascii="Times New Roman" w:hAnsi="Times New Roman" w:cs="Times New Roman" w:hint="default"/>
          <w:sz w:val="24"/>
          <w:szCs w:val="24"/>
          <w:lang w:val="lt-LT"/>
        </w:rPr>
        <w:t xml:space="preserve">, ir kuris </w:t>
      </w:r>
      <w:r w:rsidRPr="004F6A1F">
        <w:rPr>
          <w:rFonts w:ascii="Times New Roman" w:hAnsi="Times New Roman" w:cs="Times New Roman" w:hint="default"/>
          <w:sz w:val="24"/>
          <w:szCs w:val="24"/>
          <w:lang w:val="lt-LT"/>
        </w:rPr>
        <w:t xml:space="preserve">pripažintas nereikalingu, netinkamu (negalimu) naudoti, išskyrus </w:t>
      </w:r>
      <w:r w:rsidRPr="0048201F">
        <w:rPr>
          <w:rFonts w:ascii="Times New Roman" w:hAnsi="Times New Roman" w:cs="Times New Roman" w:hint="default"/>
          <w:sz w:val="24"/>
          <w:szCs w:val="24"/>
          <w:lang w:val="lt-LT"/>
        </w:rPr>
        <w:t>turtą, išimtą iš civilinės apyvartos, kilnojamąsias kultūros vertybes, antikvarinius daiktus, šiuolaikinio meno kūrinius, finansinį turtą ir nekilnojamuosius daiktus bei turtą, kurio negalima naudoti dėl trečiųjų asmenų veikos, jeigu yra įsiteisėjęs prokuroro nutarimas ar ikiteisminio tyrimo teisėjo sprendimas dėl ikiteisminio tyrimo nutraukimo arba teismo ar teisėjo nutarimai nutraukti administracinio teisės pažeidimo bylą;</w:t>
      </w:r>
    </w:p>
    <w:p w:rsidR="00E472E0" w:rsidRPr="0048201F" w:rsidRDefault="00E472E0" w:rsidP="00E472E0">
      <w:pPr>
        <w:pStyle w:val="HTMLPreformatted"/>
        <w:tabs>
          <w:tab w:val="clear" w:pos="916"/>
          <w:tab w:val="left" w:pos="720"/>
        </w:tabs>
        <w:jc w:val="both"/>
        <w:rPr>
          <w:rFonts w:ascii="Times New Roman" w:hAnsi="Times New Roman" w:cs="Times New Roman" w:hint="default"/>
          <w:sz w:val="24"/>
          <w:szCs w:val="24"/>
          <w:lang w:val="lt-LT" w:eastAsia="lt-LT"/>
        </w:rPr>
      </w:pPr>
      <w:r w:rsidRPr="003F3FAE">
        <w:rPr>
          <w:rFonts w:ascii="Times New Roman" w:eastAsia="Times New Roman" w:hAnsi="Times New Roman" w:cs="Times New Roman" w:hint="default"/>
          <w:sz w:val="24"/>
          <w:szCs w:val="24"/>
          <w:lang w:val="lt-LT" w:eastAsia="lt-LT"/>
        </w:rPr>
        <w:tab/>
        <w:t xml:space="preserve">3.2. </w:t>
      </w:r>
      <w:r w:rsidRPr="0072674D">
        <w:rPr>
          <w:rFonts w:ascii="Times New Roman" w:eastAsia="Times New Roman" w:hAnsi="Times New Roman" w:cs="Times New Roman" w:hint="default"/>
          <w:i/>
          <w:sz w:val="24"/>
          <w:szCs w:val="24"/>
          <w:lang w:val="lt-LT" w:eastAsia="lt-LT"/>
        </w:rPr>
        <w:t>aukcionas</w:t>
      </w:r>
      <w:r w:rsidRPr="003F3FAE">
        <w:rPr>
          <w:rFonts w:ascii="Times New Roman" w:eastAsia="Times New Roman" w:hAnsi="Times New Roman" w:cs="Times New Roman" w:hint="default"/>
          <w:sz w:val="24"/>
          <w:szCs w:val="24"/>
          <w:lang w:val="lt-LT" w:eastAsia="lt-LT"/>
        </w:rPr>
        <w:t xml:space="preserve"> - viešas </w:t>
      </w:r>
      <w:r w:rsidR="006828DC">
        <w:rPr>
          <w:rFonts w:ascii="Times New Roman" w:eastAsia="Times New Roman" w:hAnsi="Times New Roman" w:cs="Times New Roman" w:hint="default"/>
          <w:sz w:val="24"/>
          <w:szCs w:val="24"/>
          <w:lang w:val="lt-LT" w:eastAsia="lt-LT"/>
        </w:rPr>
        <w:t>LAB</w:t>
      </w:r>
      <w:r w:rsidRPr="003F3FAE">
        <w:rPr>
          <w:rFonts w:ascii="Times New Roman" w:eastAsia="Times New Roman" w:hAnsi="Times New Roman" w:cs="Times New Roman" w:hint="default"/>
          <w:sz w:val="24"/>
          <w:szCs w:val="24"/>
          <w:lang w:val="lt-LT" w:eastAsia="lt-LT"/>
        </w:rPr>
        <w:t xml:space="preserve"> turto </w:t>
      </w:r>
      <w:r w:rsidRPr="0048201F">
        <w:rPr>
          <w:rFonts w:ascii="Times New Roman" w:hAnsi="Times New Roman" w:cs="Times New Roman" w:hint="default"/>
          <w:sz w:val="24"/>
          <w:szCs w:val="24"/>
          <w:lang w:val="lt-LT" w:eastAsia="lt-LT"/>
        </w:rPr>
        <w:t>pirkimas-pardavimas, kai šis turtas siūlomas pirkti keliems asmenims per tarpininką - aukciono vedėją, o pirkimo-pardavimo sutartis sudaroma su tuo pirkėju, kuris pasiūlo didžiausią kainą (toliau vadinama - aukciono laimėtojas);</w:t>
      </w:r>
    </w:p>
    <w:p w:rsidR="00E472E0" w:rsidRDefault="00E472E0" w:rsidP="00E472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lt-LT"/>
        </w:rPr>
      </w:pPr>
      <w:r>
        <w:rPr>
          <w:sz w:val="24"/>
          <w:szCs w:val="24"/>
          <w:lang w:eastAsia="lt-LT"/>
        </w:rPr>
        <w:tab/>
        <w:t xml:space="preserve">3.3. </w:t>
      </w:r>
      <w:r w:rsidRPr="0072674D">
        <w:rPr>
          <w:i/>
          <w:sz w:val="24"/>
          <w:szCs w:val="24"/>
          <w:lang w:eastAsia="lt-LT"/>
        </w:rPr>
        <w:t>pardavėjas</w:t>
      </w:r>
      <w:r w:rsidRPr="004F6A1F">
        <w:rPr>
          <w:sz w:val="24"/>
          <w:szCs w:val="24"/>
          <w:lang w:eastAsia="lt-LT"/>
        </w:rPr>
        <w:t xml:space="preserve"> </w:t>
      </w:r>
      <w:r>
        <w:rPr>
          <w:sz w:val="24"/>
          <w:szCs w:val="24"/>
          <w:lang w:eastAsia="lt-LT"/>
        </w:rPr>
        <w:t>–</w:t>
      </w:r>
      <w:r w:rsidRPr="004F6A1F">
        <w:rPr>
          <w:sz w:val="24"/>
          <w:szCs w:val="24"/>
          <w:lang w:eastAsia="lt-LT"/>
        </w:rPr>
        <w:t xml:space="preserve"> </w:t>
      </w:r>
      <w:r w:rsidR="006828DC">
        <w:rPr>
          <w:sz w:val="24"/>
          <w:szCs w:val="24"/>
          <w:lang w:eastAsia="lt-LT"/>
        </w:rPr>
        <w:t>LAB</w:t>
      </w:r>
      <w:r w:rsidRPr="004F6A1F">
        <w:rPr>
          <w:sz w:val="24"/>
          <w:szCs w:val="24"/>
          <w:lang w:eastAsia="lt-LT"/>
        </w:rPr>
        <w:t xml:space="preserve">, paskyrusi aukciono vedėją </w:t>
      </w:r>
      <w:r w:rsidR="007B1692">
        <w:rPr>
          <w:sz w:val="24"/>
          <w:szCs w:val="24"/>
          <w:lang w:eastAsia="lt-LT"/>
        </w:rPr>
        <w:t>bendrovės</w:t>
      </w:r>
      <w:r w:rsidRPr="004F6A1F">
        <w:rPr>
          <w:sz w:val="24"/>
          <w:szCs w:val="24"/>
          <w:lang w:eastAsia="lt-LT"/>
        </w:rPr>
        <w:t xml:space="preserve"> turtui, parduoti.</w:t>
      </w:r>
    </w:p>
    <w:p w:rsidR="00E472E0" w:rsidRDefault="00E472E0" w:rsidP="00E472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ab/>
      </w:r>
      <w:r w:rsidRPr="0072674D">
        <w:rPr>
          <w:sz w:val="24"/>
          <w:szCs w:val="24"/>
        </w:rPr>
        <w:t>4. Aukciono dalyviai gali būti juridiniai ir fiziniai asmenys. Jie aukcione gali veikti savarankiškai arba įstatymų nustatyta tvarka įgalioti kitų asmenų.</w:t>
      </w:r>
    </w:p>
    <w:p w:rsidR="00E472E0" w:rsidRDefault="00E472E0" w:rsidP="00E472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E472E0" w:rsidRPr="002C67AE" w:rsidRDefault="00E472E0" w:rsidP="00E472E0">
      <w:pPr>
        <w:pStyle w:val="HTMLPreformatted"/>
        <w:jc w:val="center"/>
        <w:rPr>
          <w:rFonts w:ascii="Times New Roman" w:hAnsi="Times New Roman" w:cs="Times New Roman" w:hint="default"/>
          <w:b/>
          <w:bCs/>
          <w:sz w:val="24"/>
          <w:szCs w:val="24"/>
          <w:lang w:val="lt-LT"/>
        </w:rPr>
      </w:pPr>
      <w:r w:rsidRPr="002C67AE">
        <w:rPr>
          <w:rFonts w:ascii="Times New Roman" w:hAnsi="Times New Roman" w:cs="Times New Roman" w:hint="default"/>
          <w:b/>
          <w:bCs/>
          <w:sz w:val="24"/>
          <w:szCs w:val="24"/>
          <w:lang w:val="lt-LT"/>
        </w:rPr>
        <w:t>II. AUKCIONO RENGĖJAS</w:t>
      </w:r>
    </w:p>
    <w:p w:rsidR="00E472E0" w:rsidRPr="0072674D" w:rsidRDefault="00E472E0" w:rsidP="00E472E0">
      <w:pPr>
        <w:pStyle w:val="HTMLPreformatted"/>
        <w:jc w:val="center"/>
        <w:rPr>
          <w:rFonts w:ascii="Times New Roman" w:hAnsi="Times New Roman" w:cs="Times New Roman" w:hint="default"/>
          <w:bCs/>
          <w:sz w:val="24"/>
          <w:szCs w:val="24"/>
          <w:lang w:val="lt-LT"/>
        </w:rPr>
      </w:pPr>
    </w:p>
    <w:p w:rsidR="00E472E0" w:rsidRPr="0072674D" w:rsidRDefault="00E472E0" w:rsidP="00E472E0">
      <w:pPr>
        <w:pStyle w:val="HTMLPreformatted"/>
        <w:rPr>
          <w:rFonts w:ascii="Times New Roman" w:hAnsi="Times New Roman" w:cs="Times New Roman" w:hint="default"/>
          <w:sz w:val="24"/>
          <w:szCs w:val="24"/>
          <w:lang w:val="lt-LT"/>
        </w:rPr>
      </w:pPr>
      <w:r w:rsidRPr="0072674D">
        <w:rPr>
          <w:rFonts w:ascii="Times New Roman" w:hAnsi="Times New Roman" w:cs="Times New Roman" w:hint="default"/>
          <w:sz w:val="24"/>
          <w:szCs w:val="24"/>
          <w:lang w:val="lt-LT"/>
        </w:rPr>
        <w:tab/>
      </w:r>
      <w:r>
        <w:rPr>
          <w:rFonts w:ascii="Times New Roman" w:hAnsi="Times New Roman" w:cs="Times New Roman" w:hint="default"/>
          <w:sz w:val="24"/>
          <w:szCs w:val="24"/>
          <w:lang w:val="lt-LT"/>
        </w:rPr>
        <w:t>5</w:t>
      </w:r>
      <w:r w:rsidRPr="0072674D">
        <w:rPr>
          <w:rFonts w:ascii="Times New Roman" w:hAnsi="Times New Roman" w:cs="Times New Roman" w:hint="default"/>
          <w:sz w:val="24"/>
          <w:szCs w:val="24"/>
          <w:lang w:val="lt-LT"/>
        </w:rPr>
        <w:t xml:space="preserve">. Aukcioną rengia </w:t>
      </w:r>
      <w:r>
        <w:rPr>
          <w:rFonts w:ascii="Times New Roman" w:hAnsi="Times New Roman" w:cs="Times New Roman" w:hint="default"/>
          <w:sz w:val="24"/>
          <w:szCs w:val="24"/>
          <w:lang w:val="lt-LT"/>
        </w:rPr>
        <w:t>pardavėjas, vadovaudamasis šiomis taisyklėmis.</w:t>
      </w:r>
    </w:p>
    <w:p w:rsidR="00E472E0" w:rsidRPr="002C67AE" w:rsidRDefault="00E472E0" w:rsidP="00E472E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eastAsia="lt-LT"/>
        </w:rPr>
      </w:pPr>
    </w:p>
    <w:p w:rsidR="002C67AE" w:rsidRPr="002C67AE" w:rsidRDefault="002C67AE" w:rsidP="002C67AE">
      <w:pPr>
        <w:pStyle w:val="HTMLPreformatted"/>
        <w:jc w:val="center"/>
        <w:rPr>
          <w:rFonts w:ascii="Times New Roman" w:hAnsi="Times New Roman" w:cs="Times New Roman" w:hint="default"/>
          <w:b/>
          <w:bCs/>
          <w:sz w:val="24"/>
          <w:szCs w:val="24"/>
          <w:lang w:val="lt-LT"/>
        </w:rPr>
      </w:pPr>
      <w:r w:rsidRPr="002C67AE">
        <w:rPr>
          <w:rFonts w:ascii="Times New Roman" w:hAnsi="Times New Roman" w:cs="Times New Roman" w:hint="default"/>
          <w:b/>
          <w:bCs/>
          <w:sz w:val="24"/>
          <w:szCs w:val="24"/>
          <w:lang w:val="lt-LT"/>
        </w:rPr>
        <w:t>III. AUKCIONO SKELBIMAS</w:t>
      </w:r>
    </w:p>
    <w:p w:rsidR="002C67AE" w:rsidRPr="002C67AE" w:rsidRDefault="002C67AE" w:rsidP="002C67AE">
      <w:pPr>
        <w:pStyle w:val="HTMLPreformatted"/>
        <w:rPr>
          <w:rFonts w:ascii="Times New Roman" w:hAnsi="Times New Roman" w:cs="Times New Roman" w:hint="default"/>
          <w:sz w:val="24"/>
          <w:szCs w:val="24"/>
          <w:lang w:val="lt-LT"/>
        </w:rPr>
      </w:pPr>
    </w:p>
    <w:p w:rsidR="002C67AE" w:rsidRDefault="002C67AE" w:rsidP="00C7766C">
      <w:pPr>
        <w:pStyle w:val="HTMLPreformatted"/>
        <w:jc w:val="both"/>
        <w:rPr>
          <w:rFonts w:ascii="Times New Roman" w:hAnsi="Times New Roman" w:cs="Times New Roman" w:hint="default"/>
          <w:sz w:val="24"/>
          <w:szCs w:val="24"/>
          <w:lang w:val="lt-LT"/>
        </w:rPr>
      </w:pPr>
      <w:r w:rsidRPr="002C67AE">
        <w:rPr>
          <w:rFonts w:ascii="Times New Roman" w:hAnsi="Times New Roman" w:cs="Times New Roman" w:hint="default"/>
          <w:sz w:val="24"/>
          <w:szCs w:val="24"/>
          <w:lang w:val="lt-LT"/>
        </w:rPr>
        <w:tab/>
      </w:r>
      <w:r w:rsidR="00440E19">
        <w:rPr>
          <w:rFonts w:ascii="Times New Roman" w:hAnsi="Times New Roman" w:cs="Times New Roman" w:hint="default"/>
          <w:sz w:val="24"/>
          <w:szCs w:val="24"/>
          <w:lang w:val="lt-LT"/>
        </w:rPr>
        <w:t>6</w:t>
      </w:r>
      <w:r w:rsidRPr="002C67AE">
        <w:rPr>
          <w:rFonts w:ascii="Times New Roman" w:hAnsi="Times New Roman" w:cs="Times New Roman" w:hint="default"/>
          <w:sz w:val="24"/>
          <w:szCs w:val="24"/>
          <w:lang w:val="lt-LT"/>
        </w:rPr>
        <w:t xml:space="preserve">. Apie rengiamą aukcioną </w:t>
      </w:r>
      <w:r>
        <w:rPr>
          <w:rFonts w:ascii="Times New Roman" w:hAnsi="Times New Roman" w:cs="Times New Roman" w:hint="default"/>
          <w:sz w:val="24"/>
          <w:szCs w:val="24"/>
          <w:lang w:val="lt-LT"/>
        </w:rPr>
        <w:t>pardavėjas</w:t>
      </w:r>
      <w:r w:rsidRPr="002C67AE">
        <w:rPr>
          <w:rFonts w:ascii="Times New Roman" w:hAnsi="Times New Roman" w:cs="Times New Roman" w:hint="default"/>
          <w:sz w:val="24"/>
          <w:szCs w:val="24"/>
          <w:lang w:val="lt-LT"/>
        </w:rPr>
        <w:t xml:space="preserve"> turi ne vėliau kaip prieš 15 kalendorinių dienų paskelbti </w:t>
      </w:r>
      <w:r w:rsidR="006828DC">
        <w:rPr>
          <w:rFonts w:ascii="Times New Roman" w:hAnsi="Times New Roman" w:cs="Times New Roman" w:hint="default"/>
          <w:sz w:val="24"/>
          <w:szCs w:val="24"/>
          <w:lang w:val="lt-LT"/>
        </w:rPr>
        <w:t>viename respublikinių dienraščių ir LAB</w:t>
      </w:r>
      <w:r w:rsidR="0023719F">
        <w:rPr>
          <w:rFonts w:ascii="Times New Roman" w:hAnsi="Times New Roman" w:cs="Times New Roman" w:hint="default"/>
          <w:sz w:val="24"/>
          <w:szCs w:val="24"/>
          <w:lang w:val="lt-LT"/>
        </w:rPr>
        <w:t xml:space="preserve"> tinklapyje</w:t>
      </w:r>
      <w:r w:rsidR="00942C79">
        <w:rPr>
          <w:rFonts w:ascii="Times New Roman" w:hAnsi="Times New Roman" w:cs="Times New Roman" w:hint="default"/>
          <w:sz w:val="24"/>
          <w:szCs w:val="24"/>
          <w:lang w:val="lt-LT"/>
        </w:rPr>
        <w:t xml:space="preserve"> </w:t>
      </w:r>
      <w:r w:rsidR="00942C79" w:rsidRPr="00713FFB">
        <w:rPr>
          <w:lang w:val="lt-LT"/>
        </w:rPr>
        <w:t xml:space="preserve"> </w:t>
      </w:r>
      <w:r w:rsidR="00942C79" w:rsidRPr="00942C79">
        <w:rPr>
          <w:rFonts w:ascii="Times New Roman" w:hAnsi="Times New Roman" w:cs="Times New Roman"/>
          <w:sz w:val="24"/>
          <w:szCs w:val="24"/>
          <w:lang w:val="lt-LT"/>
        </w:rPr>
        <w:t>http://www.labiblioteka.lt</w:t>
      </w:r>
      <w:r>
        <w:rPr>
          <w:rFonts w:ascii="Times New Roman" w:hAnsi="Times New Roman" w:cs="Times New Roman" w:hint="default"/>
          <w:sz w:val="24"/>
          <w:szCs w:val="24"/>
          <w:lang w:val="lt-LT"/>
        </w:rPr>
        <w:t>.</w:t>
      </w:r>
    </w:p>
    <w:p w:rsidR="002C67AE" w:rsidRDefault="002C67AE" w:rsidP="002C67AE">
      <w:pPr>
        <w:pStyle w:val="HTMLPreformatted"/>
        <w:jc w:val="both"/>
        <w:rPr>
          <w:rFonts w:ascii="Times New Roman" w:hAnsi="Times New Roman" w:cs="Times New Roman" w:hint="default"/>
          <w:sz w:val="24"/>
          <w:szCs w:val="24"/>
          <w:lang w:val="lt-LT"/>
        </w:rPr>
      </w:pPr>
      <w:r w:rsidRPr="002C67AE">
        <w:rPr>
          <w:rFonts w:ascii="Times New Roman" w:hAnsi="Times New Roman" w:cs="Times New Roman" w:hint="default"/>
          <w:sz w:val="24"/>
          <w:szCs w:val="24"/>
          <w:lang w:val="lt-LT"/>
        </w:rPr>
        <w:tab/>
      </w:r>
      <w:r w:rsidR="00440E19">
        <w:rPr>
          <w:rFonts w:ascii="Times New Roman" w:hAnsi="Times New Roman" w:cs="Times New Roman" w:hint="default"/>
          <w:sz w:val="24"/>
          <w:szCs w:val="24"/>
          <w:lang w:val="lt-LT"/>
        </w:rPr>
        <w:t>7</w:t>
      </w:r>
      <w:r w:rsidRPr="002C67AE">
        <w:rPr>
          <w:rFonts w:ascii="Times New Roman" w:hAnsi="Times New Roman" w:cs="Times New Roman" w:hint="default"/>
          <w:sz w:val="24"/>
          <w:szCs w:val="24"/>
          <w:lang w:val="lt-LT"/>
        </w:rPr>
        <w:t>. Skelbime api</w:t>
      </w:r>
      <w:r w:rsidR="00440E19">
        <w:rPr>
          <w:rFonts w:ascii="Times New Roman" w:hAnsi="Times New Roman" w:cs="Times New Roman" w:hint="default"/>
          <w:sz w:val="24"/>
          <w:szCs w:val="24"/>
          <w:lang w:val="lt-LT"/>
        </w:rPr>
        <w:t>e aukcioną turi būti nurodyta:</w:t>
      </w:r>
    </w:p>
    <w:p w:rsidR="002C67AE" w:rsidRPr="002C67AE" w:rsidRDefault="002C67AE" w:rsidP="002C67AE">
      <w:pPr>
        <w:pStyle w:val="HTMLPreformatted"/>
        <w:jc w:val="both"/>
        <w:rPr>
          <w:rFonts w:ascii="Times New Roman" w:hAnsi="Times New Roman" w:cs="Times New Roman" w:hint="default"/>
          <w:sz w:val="24"/>
          <w:szCs w:val="24"/>
          <w:lang w:val="lt-LT"/>
        </w:rPr>
      </w:pPr>
      <w:r w:rsidRPr="002C67AE">
        <w:rPr>
          <w:rFonts w:ascii="Times New Roman" w:hAnsi="Times New Roman" w:cs="Times New Roman" w:hint="default"/>
          <w:sz w:val="24"/>
          <w:szCs w:val="24"/>
          <w:lang w:val="lt-LT"/>
        </w:rPr>
        <w:tab/>
      </w:r>
      <w:r w:rsidR="00440E19">
        <w:rPr>
          <w:rFonts w:ascii="Times New Roman" w:hAnsi="Times New Roman" w:cs="Times New Roman" w:hint="default"/>
          <w:sz w:val="24"/>
          <w:szCs w:val="24"/>
          <w:lang w:val="lt-LT"/>
        </w:rPr>
        <w:t>7</w:t>
      </w:r>
      <w:r w:rsidRPr="002C67AE">
        <w:rPr>
          <w:rFonts w:ascii="Times New Roman" w:hAnsi="Times New Roman" w:cs="Times New Roman" w:hint="default"/>
          <w:sz w:val="24"/>
          <w:szCs w:val="24"/>
          <w:lang w:val="lt-LT"/>
        </w:rPr>
        <w:t>.</w:t>
      </w:r>
      <w:r w:rsidR="00440E19">
        <w:rPr>
          <w:rFonts w:ascii="Times New Roman" w:hAnsi="Times New Roman" w:cs="Times New Roman" w:hint="default"/>
          <w:sz w:val="24"/>
          <w:szCs w:val="24"/>
          <w:lang w:val="lt-LT"/>
        </w:rPr>
        <w:t xml:space="preserve">1. informacija apie parduodamą </w:t>
      </w:r>
      <w:r w:rsidR="005C2145">
        <w:rPr>
          <w:rFonts w:ascii="Times New Roman" w:hAnsi="Times New Roman" w:cs="Times New Roman" w:hint="default"/>
          <w:sz w:val="24"/>
          <w:szCs w:val="24"/>
          <w:lang w:val="lt-LT"/>
        </w:rPr>
        <w:t>t</w:t>
      </w:r>
      <w:r w:rsidRPr="002C67AE">
        <w:rPr>
          <w:rFonts w:ascii="Times New Roman" w:hAnsi="Times New Roman" w:cs="Times New Roman" w:hint="default"/>
          <w:sz w:val="24"/>
          <w:szCs w:val="24"/>
          <w:lang w:val="lt-LT"/>
        </w:rPr>
        <w:t>urtą</w:t>
      </w:r>
      <w:r w:rsidR="00440E19">
        <w:rPr>
          <w:rFonts w:ascii="Times New Roman" w:hAnsi="Times New Roman" w:cs="Times New Roman" w:hint="default"/>
          <w:sz w:val="24"/>
          <w:szCs w:val="24"/>
          <w:lang w:val="lt-LT"/>
        </w:rPr>
        <w:t xml:space="preserve"> ir pardavėją</w:t>
      </w:r>
      <w:r w:rsidRPr="002C67AE">
        <w:rPr>
          <w:rFonts w:ascii="Times New Roman" w:hAnsi="Times New Roman" w:cs="Times New Roman" w:hint="default"/>
          <w:sz w:val="24"/>
          <w:szCs w:val="24"/>
          <w:lang w:val="lt-LT"/>
        </w:rPr>
        <w:t>. I</w:t>
      </w:r>
      <w:r w:rsidR="005C2145">
        <w:rPr>
          <w:rFonts w:ascii="Times New Roman" w:hAnsi="Times New Roman" w:cs="Times New Roman" w:hint="default"/>
          <w:sz w:val="24"/>
          <w:szCs w:val="24"/>
          <w:lang w:val="lt-LT"/>
        </w:rPr>
        <w:t>nformacijoje apie parduodamą t</w:t>
      </w:r>
      <w:r w:rsidRPr="002C67AE">
        <w:rPr>
          <w:rFonts w:ascii="Times New Roman" w:hAnsi="Times New Roman" w:cs="Times New Roman" w:hint="default"/>
          <w:sz w:val="24"/>
          <w:szCs w:val="24"/>
          <w:lang w:val="lt-LT"/>
        </w:rPr>
        <w:t xml:space="preserve">urtą gali būti nurodoma, kad keli turto vienetai komplektuojami </w:t>
      </w:r>
      <w:r w:rsidRPr="002C67AE">
        <w:rPr>
          <w:rFonts w:ascii="Times New Roman" w:hAnsi="Times New Roman" w:cs="Times New Roman"/>
          <w:sz w:val="24"/>
          <w:szCs w:val="24"/>
          <w:lang w:val="lt-LT"/>
        </w:rPr>
        <w:t>į</w:t>
      </w:r>
      <w:r w:rsidRPr="002C67AE">
        <w:rPr>
          <w:rFonts w:ascii="Times New Roman" w:hAnsi="Times New Roman" w:cs="Times New Roman" w:hint="default"/>
          <w:sz w:val="24"/>
          <w:szCs w:val="24"/>
          <w:lang w:val="lt-LT"/>
        </w:rPr>
        <w:t xml:space="preserve"> vieną pardavimo objektą. Tokiu atveju skelbime turi būti papildomai pranešta, kad neįvykus sukomplektuoto</w:t>
      </w:r>
      <w:r w:rsidR="00440E19">
        <w:rPr>
          <w:rFonts w:ascii="Times New Roman" w:hAnsi="Times New Roman" w:cs="Times New Roman" w:hint="default"/>
          <w:sz w:val="24"/>
          <w:szCs w:val="24"/>
          <w:lang w:val="lt-LT"/>
        </w:rPr>
        <w:t xml:space="preserve"> pardavimo objekto aukcionui</w:t>
      </w:r>
      <w:r w:rsidRPr="002C67AE">
        <w:rPr>
          <w:rFonts w:ascii="Times New Roman" w:hAnsi="Times New Roman" w:cs="Times New Roman" w:hint="default"/>
          <w:sz w:val="24"/>
          <w:szCs w:val="24"/>
          <w:lang w:val="lt-LT"/>
        </w:rPr>
        <w:t xml:space="preserve"> kiekvienas turto objektas parduodamas a</w:t>
      </w:r>
      <w:r w:rsidR="00440E19">
        <w:rPr>
          <w:rFonts w:ascii="Times New Roman" w:hAnsi="Times New Roman" w:cs="Times New Roman" w:hint="default"/>
          <w:sz w:val="24"/>
          <w:szCs w:val="24"/>
          <w:lang w:val="lt-LT"/>
        </w:rPr>
        <w:t>tskirai tame pačiame aukcione;</w:t>
      </w:r>
    </w:p>
    <w:p w:rsidR="002C67AE" w:rsidRPr="002C67AE" w:rsidRDefault="00440E19" w:rsidP="002C67AE">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7</w:t>
      </w:r>
      <w:r w:rsidR="002C67AE" w:rsidRPr="002C67AE">
        <w:rPr>
          <w:rFonts w:ascii="Times New Roman" w:hAnsi="Times New Roman" w:cs="Times New Roman" w:hint="default"/>
          <w:sz w:val="24"/>
          <w:szCs w:val="24"/>
          <w:lang w:val="lt-LT"/>
        </w:rPr>
        <w:t xml:space="preserve">.2. aukciono vykdymo vieta ir laikas. Skelbime gali būti nurodyta ir naujo aukciono vykdymo vieta ir laikas (po 5 kalendorinių dienų), </w:t>
      </w:r>
      <w:r w:rsidR="002C67AE" w:rsidRPr="002C67AE">
        <w:rPr>
          <w:rFonts w:ascii="Times New Roman" w:hAnsi="Times New Roman" w:cs="Times New Roman"/>
          <w:sz w:val="24"/>
          <w:szCs w:val="24"/>
          <w:lang w:val="lt-LT"/>
        </w:rPr>
        <w:t>į</w:t>
      </w:r>
      <w:r w:rsidR="002C67AE" w:rsidRPr="002C67AE">
        <w:rPr>
          <w:rFonts w:ascii="Times New Roman" w:hAnsi="Times New Roman" w:cs="Times New Roman" w:hint="default"/>
          <w:sz w:val="24"/>
          <w:szCs w:val="24"/>
          <w:lang w:val="lt-LT"/>
        </w:rPr>
        <w:t>rašoma, kad jis bus vykdomas neįvykus pirmajam aukcion</w:t>
      </w:r>
      <w:r>
        <w:rPr>
          <w:rFonts w:ascii="Times New Roman" w:hAnsi="Times New Roman" w:cs="Times New Roman" w:hint="default"/>
          <w:sz w:val="24"/>
          <w:szCs w:val="24"/>
          <w:lang w:val="lt-LT"/>
        </w:rPr>
        <w:t>ui;</w:t>
      </w:r>
    </w:p>
    <w:p w:rsidR="002C67AE" w:rsidRPr="002C67AE" w:rsidRDefault="00440E19" w:rsidP="00440E19">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lastRenderedPageBreak/>
        <w:tab/>
        <w:t>7</w:t>
      </w:r>
      <w:r w:rsidR="002C67AE" w:rsidRPr="002C67AE">
        <w:rPr>
          <w:rFonts w:ascii="Times New Roman" w:hAnsi="Times New Roman" w:cs="Times New Roman" w:hint="default"/>
          <w:sz w:val="24"/>
          <w:szCs w:val="24"/>
          <w:lang w:val="lt-LT"/>
        </w:rPr>
        <w:t>.3. aukciono rengėjo paskirto atsakingo asmens vardas ir pavardė, pareigos, adresas, telefono ir fakso numeriai</w:t>
      </w:r>
      <w:r>
        <w:rPr>
          <w:rFonts w:ascii="Times New Roman" w:hAnsi="Times New Roman" w:cs="Times New Roman" w:hint="default"/>
          <w:sz w:val="24"/>
          <w:szCs w:val="24"/>
          <w:lang w:val="lt-LT"/>
        </w:rPr>
        <w:t>, elektroninio pašto adresas</w:t>
      </w:r>
      <w:r w:rsidR="00B125B2">
        <w:rPr>
          <w:rFonts w:ascii="Times New Roman" w:hAnsi="Times New Roman" w:cs="Times New Roman" w:hint="default"/>
          <w:sz w:val="24"/>
          <w:szCs w:val="24"/>
          <w:lang w:val="lt-LT"/>
        </w:rPr>
        <w:t>;</w:t>
      </w:r>
    </w:p>
    <w:p w:rsidR="002C67AE" w:rsidRPr="002C67AE" w:rsidRDefault="002C67AE" w:rsidP="00440E19">
      <w:pPr>
        <w:pStyle w:val="HTMLPreformatted"/>
        <w:tabs>
          <w:tab w:val="clear" w:pos="916"/>
          <w:tab w:val="left" w:pos="900"/>
        </w:tabs>
        <w:jc w:val="both"/>
        <w:rPr>
          <w:rFonts w:ascii="Times New Roman" w:hAnsi="Times New Roman" w:cs="Times New Roman" w:hint="default"/>
          <w:sz w:val="24"/>
          <w:szCs w:val="24"/>
          <w:lang w:val="lt-LT"/>
        </w:rPr>
      </w:pPr>
      <w:r w:rsidRPr="002C67AE">
        <w:rPr>
          <w:rFonts w:ascii="Times New Roman" w:hAnsi="Times New Roman" w:cs="Times New Roman" w:hint="default"/>
          <w:sz w:val="24"/>
          <w:szCs w:val="24"/>
          <w:lang w:val="lt-LT"/>
        </w:rPr>
        <w:tab/>
      </w:r>
      <w:r w:rsidR="00440E19">
        <w:rPr>
          <w:rFonts w:ascii="Times New Roman" w:hAnsi="Times New Roman" w:cs="Times New Roman" w:hint="default"/>
          <w:sz w:val="24"/>
          <w:szCs w:val="24"/>
          <w:lang w:val="lt-LT"/>
        </w:rPr>
        <w:t>7</w:t>
      </w:r>
      <w:r w:rsidRPr="002C67AE">
        <w:rPr>
          <w:rFonts w:ascii="Times New Roman" w:hAnsi="Times New Roman" w:cs="Times New Roman" w:hint="default"/>
          <w:sz w:val="24"/>
          <w:szCs w:val="24"/>
          <w:lang w:val="lt-LT"/>
        </w:rPr>
        <w:t>.4. parduodamo  turto apžiūros vieta ir laikas - ne t</w:t>
      </w:r>
      <w:r w:rsidR="00440E19">
        <w:rPr>
          <w:rFonts w:ascii="Times New Roman" w:hAnsi="Times New Roman" w:cs="Times New Roman" w:hint="default"/>
          <w:sz w:val="24"/>
          <w:szCs w:val="24"/>
          <w:lang w:val="lt-LT"/>
        </w:rPr>
        <w:t>rumpesnis kaip 3 darbo dienos;</w:t>
      </w:r>
    </w:p>
    <w:p w:rsidR="002C67AE" w:rsidRPr="00440E19" w:rsidRDefault="002C67AE" w:rsidP="00440E19">
      <w:pPr>
        <w:pStyle w:val="HTMLPreformatted"/>
        <w:tabs>
          <w:tab w:val="clear" w:pos="916"/>
          <w:tab w:val="left" w:pos="900"/>
        </w:tabs>
        <w:jc w:val="both"/>
        <w:rPr>
          <w:rFonts w:ascii="Times New Roman" w:hAnsi="Times New Roman" w:cs="Times New Roman" w:hint="default"/>
          <w:sz w:val="24"/>
          <w:szCs w:val="24"/>
          <w:lang w:val="lt-LT"/>
        </w:rPr>
      </w:pPr>
      <w:r w:rsidRPr="00440E19">
        <w:rPr>
          <w:rFonts w:ascii="Times New Roman" w:hAnsi="Times New Roman" w:cs="Times New Roman" w:hint="default"/>
          <w:sz w:val="24"/>
          <w:szCs w:val="24"/>
          <w:lang w:val="lt-LT"/>
        </w:rPr>
        <w:tab/>
      </w:r>
      <w:r w:rsidR="00440E19" w:rsidRPr="00440E19">
        <w:rPr>
          <w:rFonts w:ascii="Times New Roman" w:hAnsi="Times New Roman" w:cs="Times New Roman" w:hint="default"/>
          <w:sz w:val="24"/>
          <w:szCs w:val="24"/>
          <w:lang w:val="lt-LT"/>
        </w:rPr>
        <w:t>7</w:t>
      </w:r>
      <w:r w:rsidRPr="00440E19">
        <w:rPr>
          <w:rFonts w:ascii="Times New Roman" w:hAnsi="Times New Roman" w:cs="Times New Roman" w:hint="default"/>
          <w:sz w:val="24"/>
          <w:szCs w:val="24"/>
          <w:lang w:val="lt-LT"/>
        </w:rPr>
        <w:t xml:space="preserve">.5. atsiskaitymo </w:t>
      </w:r>
      <w:r w:rsidR="00440E19" w:rsidRPr="00440E19">
        <w:rPr>
          <w:rFonts w:ascii="Times New Roman" w:hAnsi="Times New Roman" w:cs="Times New Roman" w:hint="default"/>
          <w:sz w:val="24"/>
          <w:szCs w:val="24"/>
          <w:lang w:val="lt-LT"/>
        </w:rPr>
        <w:t xml:space="preserve">už </w:t>
      </w:r>
      <w:r w:rsidRPr="00440E19">
        <w:rPr>
          <w:rFonts w:ascii="Times New Roman" w:hAnsi="Times New Roman" w:cs="Times New Roman" w:hint="default"/>
          <w:sz w:val="24"/>
          <w:szCs w:val="24"/>
          <w:lang w:val="lt-LT"/>
        </w:rPr>
        <w:t xml:space="preserve">aukcione parduotą </w:t>
      </w:r>
      <w:r w:rsidR="00B125B2">
        <w:rPr>
          <w:rFonts w:ascii="Times New Roman" w:hAnsi="Times New Roman" w:cs="Times New Roman" w:hint="default"/>
          <w:sz w:val="24"/>
          <w:szCs w:val="24"/>
          <w:lang w:val="lt-LT"/>
        </w:rPr>
        <w:t xml:space="preserve"> </w:t>
      </w:r>
      <w:r w:rsidR="00440E19" w:rsidRPr="00440E19">
        <w:rPr>
          <w:rFonts w:ascii="Times New Roman" w:hAnsi="Times New Roman" w:cs="Times New Roman" w:hint="default"/>
          <w:sz w:val="24"/>
          <w:szCs w:val="24"/>
          <w:lang w:val="lt-LT"/>
        </w:rPr>
        <w:t>turtą tvarka ir terminai;</w:t>
      </w:r>
    </w:p>
    <w:p w:rsidR="002C67AE" w:rsidRPr="00440E19" w:rsidRDefault="002C67AE" w:rsidP="00440E19">
      <w:pPr>
        <w:pStyle w:val="HTMLPreformatted"/>
        <w:jc w:val="both"/>
        <w:rPr>
          <w:rFonts w:ascii="Times New Roman" w:hAnsi="Times New Roman" w:cs="Times New Roman" w:hint="default"/>
          <w:sz w:val="24"/>
          <w:szCs w:val="24"/>
          <w:lang w:val="lt-LT"/>
        </w:rPr>
      </w:pPr>
      <w:r w:rsidRPr="00440E19">
        <w:rPr>
          <w:rFonts w:ascii="Times New Roman" w:hAnsi="Times New Roman" w:cs="Times New Roman" w:hint="default"/>
          <w:sz w:val="24"/>
          <w:szCs w:val="24"/>
          <w:lang w:val="lt-LT"/>
        </w:rPr>
        <w:tab/>
      </w:r>
      <w:r w:rsidR="00440E19" w:rsidRPr="00440E19">
        <w:rPr>
          <w:rFonts w:ascii="Times New Roman" w:hAnsi="Times New Roman" w:cs="Times New Roman" w:hint="default"/>
          <w:sz w:val="24"/>
          <w:szCs w:val="24"/>
          <w:lang w:val="lt-LT"/>
        </w:rPr>
        <w:t>7</w:t>
      </w:r>
      <w:r w:rsidRPr="00440E19">
        <w:rPr>
          <w:rFonts w:ascii="Times New Roman" w:hAnsi="Times New Roman" w:cs="Times New Roman" w:hint="default"/>
          <w:sz w:val="24"/>
          <w:szCs w:val="24"/>
          <w:lang w:val="lt-LT"/>
        </w:rPr>
        <w:t>.6. aukciono daly</w:t>
      </w:r>
      <w:r w:rsidR="00440E19" w:rsidRPr="00440E19">
        <w:rPr>
          <w:rFonts w:ascii="Times New Roman" w:hAnsi="Times New Roman" w:cs="Times New Roman" w:hint="default"/>
          <w:sz w:val="24"/>
          <w:szCs w:val="24"/>
          <w:lang w:val="lt-LT"/>
        </w:rPr>
        <w:t>vių ir žiūrovų bilietų kainos.</w:t>
      </w:r>
    </w:p>
    <w:p w:rsidR="00E472E0" w:rsidRPr="00440E19" w:rsidRDefault="00E472E0" w:rsidP="00440E19">
      <w:pPr>
        <w:jc w:val="both"/>
        <w:rPr>
          <w:sz w:val="24"/>
          <w:szCs w:val="24"/>
        </w:rPr>
      </w:pPr>
    </w:p>
    <w:p w:rsidR="00440E19" w:rsidRPr="00440E19" w:rsidRDefault="00440E19" w:rsidP="00440E19">
      <w:pPr>
        <w:pStyle w:val="HTMLPreformatted"/>
        <w:jc w:val="center"/>
        <w:rPr>
          <w:rFonts w:ascii="Times New Roman" w:hAnsi="Times New Roman" w:cs="Times New Roman" w:hint="default"/>
          <w:b/>
          <w:bCs/>
          <w:sz w:val="24"/>
          <w:szCs w:val="24"/>
          <w:lang w:val="lt-LT"/>
        </w:rPr>
      </w:pPr>
      <w:r w:rsidRPr="00440E19">
        <w:rPr>
          <w:rFonts w:ascii="Times New Roman" w:hAnsi="Times New Roman" w:cs="Times New Roman" w:hint="default"/>
          <w:b/>
          <w:bCs/>
          <w:sz w:val="24"/>
          <w:szCs w:val="24"/>
          <w:lang w:val="lt-LT"/>
        </w:rPr>
        <w:t>IV. PARENGIAMIEJI DARBAI</w:t>
      </w:r>
    </w:p>
    <w:p w:rsidR="00440E19" w:rsidRPr="00440E19" w:rsidRDefault="00440E19" w:rsidP="00440E19">
      <w:pPr>
        <w:pStyle w:val="HTMLPreformatted"/>
        <w:jc w:val="both"/>
        <w:rPr>
          <w:rFonts w:ascii="Times New Roman" w:hAnsi="Times New Roman" w:cs="Times New Roman" w:hint="default"/>
          <w:b/>
          <w:bCs/>
          <w:sz w:val="24"/>
          <w:szCs w:val="24"/>
          <w:lang w:val="lt-LT"/>
        </w:rPr>
      </w:pPr>
    </w:p>
    <w:p w:rsidR="00440E19" w:rsidRDefault="00440E19" w:rsidP="00552912">
      <w:pPr>
        <w:pStyle w:val="HTMLPreformatted"/>
        <w:jc w:val="both"/>
        <w:rPr>
          <w:rFonts w:ascii="Times New Roman" w:hAnsi="Times New Roman" w:cs="Times New Roman" w:hint="default"/>
          <w:sz w:val="24"/>
          <w:szCs w:val="24"/>
          <w:lang w:val="lt-LT"/>
        </w:rPr>
      </w:pPr>
      <w:r w:rsidRPr="00440E19">
        <w:rPr>
          <w:rFonts w:ascii="Times New Roman" w:hAnsi="Times New Roman" w:cs="Times New Roman" w:hint="default"/>
          <w:sz w:val="24"/>
          <w:szCs w:val="24"/>
          <w:lang w:val="lt-LT"/>
        </w:rPr>
        <w:tab/>
      </w:r>
      <w:r>
        <w:rPr>
          <w:rFonts w:ascii="Times New Roman" w:hAnsi="Times New Roman" w:cs="Times New Roman" w:hint="default"/>
          <w:sz w:val="24"/>
          <w:szCs w:val="24"/>
          <w:lang w:val="lt-LT"/>
        </w:rPr>
        <w:t>8</w:t>
      </w:r>
      <w:r w:rsidR="006828DC">
        <w:rPr>
          <w:rFonts w:ascii="Times New Roman" w:hAnsi="Times New Roman" w:cs="Times New Roman" w:hint="default"/>
          <w:sz w:val="24"/>
          <w:szCs w:val="24"/>
          <w:lang w:val="lt-LT"/>
        </w:rPr>
        <w:t>. Aukcioną organizuoja ir vykdo LAB</w:t>
      </w:r>
      <w:r>
        <w:rPr>
          <w:rFonts w:ascii="Times New Roman" w:hAnsi="Times New Roman" w:cs="Times New Roman" w:hint="default"/>
          <w:sz w:val="24"/>
          <w:szCs w:val="24"/>
          <w:lang w:val="lt-LT"/>
        </w:rPr>
        <w:t xml:space="preserve"> direktoriaus</w:t>
      </w:r>
      <w:r w:rsidRPr="00440E19">
        <w:rPr>
          <w:rFonts w:ascii="Times New Roman" w:hAnsi="Times New Roman" w:cs="Times New Roman" w:hint="default"/>
          <w:sz w:val="24"/>
          <w:szCs w:val="24"/>
          <w:lang w:val="lt-LT"/>
        </w:rPr>
        <w:t xml:space="preserve"> įsakymu sudaryta </w:t>
      </w:r>
      <w:r>
        <w:rPr>
          <w:rFonts w:ascii="Times New Roman" w:hAnsi="Times New Roman" w:cs="Times New Roman" w:hint="default"/>
          <w:sz w:val="24"/>
          <w:szCs w:val="24"/>
          <w:lang w:val="lt-LT"/>
        </w:rPr>
        <w:t>ne mažiau kaip trijų</w:t>
      </w:r>
      <w:r w:rsidR="0012567B">
        <w:rPr>
          <w:rFonts w:ascii="Times New Roman" w:hAnsi="Times New Roman" w:cs="Times New Roman" w:hint="default"/>
          <w:sz w:val="24"/>
          <w:szCs w:val="24"/>
          <w:lang w:val="lt-LT"/>
        </w:rPr>
        <w:t xml:space="preserve"> asmenų komisija:</w:t>
      </w:r>
      <w:r w:rsidRPr="00440E19">
        <w:rPr>
          <w:rFonts w:ascii="Times New Roman" w:hAnsi="Times New Roman" w:cs="Times New Roman" w:hint="default"/>
          <w:sz w:val="24"/>
          <w:szCs w:val="24"/>
          <w:lang w:val="lt-LT"/>
        </w:rPr>
        <w:t xml:space="preserve"> </w:t>
      </w:r>
    </w:p>
    <w:p w:rsidR="001D1A0D" w:rsidRPr="001D1A0D" w:rsidRDefault="001D1A0D" w:rsidP="001D1A0D">
      <w:pPr>
        <w:ind w:firstLine="709"/>
        <w:jc w:val="both"/>
        <w:rPr>
          <w:color w:val="000000"/>
          <w:sz w:val="24"/>
          <w:szCs w:val="24"/>
          <w:lang w:eastAsia="lt-LT"/>
        </w:rPr>
      </w:pPr>
      <w:r>
        <w:rPr>
          <w:color w:val="000000"/>
          <w:sz w:val="24"/>
          <w:szCs w:val="24"/>
          <w:lang w:eastAsia="lt-LT"/>
        </w:rPr>
        <w:t xml:space="preserve">   8.1.</w:t>
      </w:r>
      <w:r w:rsidRPr="001D1A0D">
        <w:rPr>
          <w:color w:val="000000"/>
          <w:sz w:val="24"/>
          <w:szCs w:val="24"/>
          <w:lang w:eastAsia="lt-LT"/>
        </w:rPr>
        <w:t xml:space="preserve"> Aukciono komisijai vadovauja aukciono vedėjas, kuris: pateikia informaciją aukciono dalyviams apie parduodamą turtą, aukciono vykdymo eigą ir ypatumus, skelbia</w:t>
      </w:r>
      <w:r w:rsidR="0012567B">
        <w:rPr>
          <w:color w:val="000000"/>
          <w:sz w:val="24"/>
          <w:szCs w:val="24"/>
          <w:lang w:eastAsia="lt-LT"/>
        </w:rPr>
        <w:t xml:space="preserve"> siūlomas kainas bei nugalėtoją;</w:t>
      </w:r>
    </w:p>
    <w:p w:rsidR="001D1A0D" w:rsidRPr="001D1A0D" w:rsidRDefault="001D1A0D" w:rsidP="001D1A0D">
      <w:pPr>
        <w:ind w:firstLine="709"/>
        <w:jc w:val="both"/>
        <w:rPr>
          <w:color w:val="000000"/>
          <w:sz w:val="24"/>
          <w:szCs w:val="24"/>
          <w:lang w:eastAsia="lt-LT"/>
        </w:rPr>
      </w:pPr>
      <w:bookmarkStart w:id="1" w:name="part_f58229fb59874d87a90c79f8a9f1d990"/>
      <w:bookmarkEnd w:id="1"/>
      <w:r>
        <w:rPr>
          <w:color w:val="000000"/>
          <w:sz w:val="24"/>
          <w:szCs w:val="24"/>
          <w:lang w:eastAsia="lt-LT"/>
        </w:rPr>
        <w:t xml:space="preserve">   8.2.</w:t>
      </w:r>
      <w:r w:rsidRPr="001D1A0D">
        <w:rPr>
          <w:color w:val="000000"/>
          <w:sz w:val="24"/>
          <w:szCs w:val="24"/>
          <w:lang w:eastAsia="lt-LT"/>
        </w:rPr>
        <w:t xml:space="preserve"> Aukciono sekretorius registruoja aukciono dalyvius, išduoda jiems dalyvio bilietus, seka aukciono dalyvių pasiūlytų kainų eigą, pildo aukciono laimėtojo registrus, įfo</w:t>
      </w:r>
      <w:r w:rsidR="0012567B">
        <w:rPr>
          <w:color w:val="000000"/>
          <w:sz w:val="24"/>
          <w:szCs w:val="24"/>
          <w:lang w:eastAsia="lt-LT"/>
        </w:rPr>
        <w:t>rmina kitas aukciono operacijas;</w:t>
      </w:r>
    </w:p>
    <w:p w:rsidR="001D1A0D" w:rsidRPr="001D1A0D" w:rsidRDefault="001D1A0D" w:rsidP="001D1A0D">
      <w:pPr>
        <w:pStyle w:val="HTMLPreformatted"/>
        <w:jc w:val="both"/>
        <w:rPr>
          <w:rFonts w:ascii="Times New Roman" w:hAnsi="Times New Roman" w:cs="Times New Roman" w:hint="default"/>
          <w:sz w:val="24"/>
          <w:szCs w:val="24"/>
          <w:lang w:val="lt-LT"/>
        </w:rPr>
      </w:pPr>
      <w:bookmarkStart w:id="2" w:name="part_fa2f0d88a0e64127ba76ac20e76a4a77"/>
      <w:bookmarkEnd w:id="2"/>
      <w:r w:rsidRPr="00713FFB">
        <w:rPr>
          <w:rFonts w:ascii="Times New Roman" w:hAnsi="Times New Roman" w:cs="Times New Roman" w:hint="default"/>
          <w:color w:val="000000"/>
          <w:sz w:val="24"/>
          <w:szCs w:val="24"/>
          <w:lang w:val="lt-LT" w:eastAsia="lt-LT"/>
        </w:rPr>
        <w:t xml:space="preserve">               8.3. Aukciono </w:t>
      </w:r>
      <w:r w:rsidR="0012567B">
        <w:rPr>
          <w:rFonts w:ascii="Times New Roman" w:hAnsi="Times New Roman" w:cs="Times New Roman" w:hint="default"/>
          <w:color w:val="000000"/>
          <w:sz w:val="24"/>
          <w:szCs w:val="24"/>
          <w:lang w:val="lt-LT" w:eastAsia="lt-LT"/>
        </w:rPr>
        <w:t>komisijos narys</w:t>
      </w:r>
      <w:r w:rsidRPr="00713FFB">
        <w:rPr>
          <w:rFonts w:ascii="Times New Roman" w:hAnsi="Times New Roman" w:cs="Times New Roman" w:hint="default"/>
          <w:color w:val="000000"/>
          <w:sz w:val="24"/>
          <w:szCs w:val="24"/>
          <w:lang w:val="lt-LT"/>
        </w:rPr>
        <w:t xml:space="preserve"> </w:t>
      </w:r>
      <w:r w:rsidRPr="00713FFB">
        <w:rPr>
          <w:rFonts w:ascii="Times New Roman" w:hAnsi="Times New Roman" w:cs="Times New Roman" w:hint="default"/>
          <w:color w:val="000000"/>
          <w:sz w:val="24"/>
          <w:szCs w:val="24"/>
          <w:lang w:val="lt-LT" w:eastAsia="lt-LT"/>
        </w:rPr>
        <w:t>atsakingas už duomenų, susijusių su mokėjimais už aukciono dalyvio bilietą, atsiskaitymą už aukcione nupirktus turto vienetus ir kt., pažymų apie įsigytą aukcione turtą išdavimą.</w:t>
      </w:r>
    </w:p>
    <w:p w:rsidR="00440E19" w:rsidRPr="00440E19" w:rsidRDefault="00440E19" w:rsidP="00440E19">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9</w:t>
      </w:r>
      <w:r w:rsidRPr="00440E19">
        <w:rPr>
          <w:rFonts w:ascii="Times New Roman" w:hAnsi="Times New Roman" w:cs="Times New Roman" w:hint="default"/>
          <w:sz w:val="24"/>
          <w:szCs w:val="24"/>
          <w:lang w:val="lt-LT"/>
        </w:rPr>
        <w:t xml:space="preserve">. </w:t>
      </w:r>
      <w:r w:rsidR="002A6B8B">
        <w:rPr>
          <w:rFonts w:ascii="Times New Roman" w:hAnsi="Times New Roman" w:cs="Times New Roman" w:hint="default"/>
          <w:sz w:val="24"/>
          <w:szCs w:val="24"/>
          <w:lang w:val="lt-LT"/>
        </w:rPr>
        <w:t>A</w:t>
      </w:r>
      <w:r w:rsidRPr="00440E19">
        <w:rPr>
          <w:rFonts w:ascii="Times New Roman" w:hAnsi="Times New Roman" w:cs="Times New Roman" w:hint="default"/>
          <w:sz w:val="24"/>
          <w:szCs w:val="24"/>
          <w:lang w:val="lt-LT"/>
        </w:rPr>
        <w:t>ukciono re</w:t>
      </w:r>
      <w:r w:rsidR="002A6B8B">
        <w:rPr>
          <w:rFonts w:ascii="Times New Roman" w:hAnsi="Times New Roman" w:cs="Times New Roman" w:hint="default"/>
          <w:sz w:val="24"/>
          <w:szCs w:val="24"/>
          <w:lang w:val="lt-LT"/>
        </w:rPr>
        <w:t>ngėjas</w:t>
      </w:r>
      <w:r w:rsidR="005C2145">
        <w:rPr>
          <w:rFonts w:ascii="Times New Roman" w:hAnsi="Times New Roman" w:cs="Times New Roman" w:hint="default"/>
          <w:sz w:val="24"/>
          <w:szCs w:val="24"/>
          <w:lang w:val="lt-LT"/>
        </w:rPr>
        <w:t xml:space="preserve"> turi užtikrinti parduodamo</w:t>
      </w:r>
      <w:r>
        <w:rPr>
          <w:rFonts w:ascii="Times New Roman" w:hAnsi="Times New Roman" w:cs="Times New Roman" w:hint="default"/>
          <w:sz w:val="24"/>
          <w:szCs w:val="24"/>
          <w:lang w:val="lt-LT"/>
        </w:rPr>
        <w:t xml:space="preserve"> turto</w:t>
      </w:r>
      <w:r w:rsidRPr="00440E19">
        <w:rPr>
          <w:rFonts w:ascii="Times New Roman" w:hAnsi="Times New Roman" w:cs="Times New Roman" w:hint="default"/>
          <w:sz w:val="24"/>
          <w:szCs w:val="24"/>
          <w:lang w:val="lt-LT"/>
        </w:rPr>
        <w:t xml:space="preserve"> ir pinigų, gautų už parduotą </w:t>
      </w:r>
      <w:r>
        <w:rPr>
          <w:rFonts w:ascii="Times New Roman" w:hAnsi="Times New Roman" w:cs="Times New Roman" w:hint="default"/>
          <w:sz w:val="24"/>
          <w:szCs w:val="24"/>
          <w:lang w:val="lt-LT"/>
        </w:rPr>
        <w:t>turtą, apsaugą.</w:t>
      </w:r>
    </w:p>
    <w:p w:rsidR="00440E19" w:rsidRPr="00440E19" w:rsidRDefault="00440E19" w:rsidP="00552912">
      <w:pPr>
        <w:pStyle w:val="HTMLPreformatted"/>
        <w:jc w:val="both"/>
        <w:rPr>
          <w:rFonts w:ascii="Times New Roman" w:hAnsi="Times New Roman" w:cs="Times New Roman" w:hint="default"/>
          <w:sz w:val="24"/>
          <w:szCs w:val="24"/>
          <w:lang w:val="lt-LT"/>
        </w:rPr>
      </w:pPr>
      <w:r w:rsidRPr="00440E19">
        <w:rPr>
          <w:rFonts w:ascii="Times New Roman" w:hAnsi="Times New Roman" w:cs="Times New Roman" w:hint="default"/>
          <w:sz w:val="24"/>
          <w:szCs w:val="24"/>
          <w:lang w:val="lt-LT"/>
        </w:rPr>
        <w:tab/>
      </w:r>
      <w:r>
        <w:rPr>
          <w:rFonts w:ascii="Times New Roman" w:hAnsi="Times New Roman" w:cs="Times New Roman" w:hint="default"/>
          <w:sz w:val="24"/>
          <w:szCs w:val="24"/>
          <w:lang w:val="lt-LT"/>
        </w:rPr>
        <w:t>10</w:t>
      </w:r>
      <w:r w:rsidRPr="00440E19">
        <w:rPr>
          <w:rFonts w:ascii="Times New Roman" w:hAnsi="Times New Roman" w:cs="Times New Roman" w:hint="default"/>
          <w:sz w:val="24"/>
          <w:szCs w:val="24"/>
          <w:lang w:val="lt-LT"/>
        </w:rPr>
        <w:t xml:space="preserve">. Parduodamo turto pradinę pardavimo kainą nustato </w:t>
      </w:r>
      <w:r w:rsidR="002A6B8B">
        <w:rPr>
          <w:rFonts w:ascii="Times New Roman" w:hAnsi="Times New Roman" w:cs="Times New Roman" w:hint="default"/>
          <w:sz w:val="24"/>
          <w:szCs w:val="24"/>
          <w:lang w:val="lt-LT"/>
        </w:rPr>
        <w:t xml:space="preserve">pardavėjo </w:t>
      </w:r>
      <w:r w:rsidR="005C2145">
        <w:rPr>
          <w:rFonts w:ascii="Times New Roman" w:hAnsi="Times New Roman" w:cs="Times New Roman" w:hint="default"/>
          <w:sz w:val="24"/>
          <w:szCs w:val="24"/>
          <w:lang w:val="lt-LT"/>
        </w:rPr>
        <w:t>sudaryta komisija. T</w:t>
      </w:r>
      <w:r w:rsidRPr="00440E19">
        <w:rPr>
          <w:rFonts w:ascii="Times New Roman" w:hAnsi="Times New Roman" w:cs="Times New Roman" w:hint="default"/>
          <w:sz w:val="24"/>
          <w:szCs w:val="24"/>
          <w:lang w:val="lt-LT"/>
        </w:rPr>
        <w:t xml:space="preserve">urto pradinė pardavimo vertė nustatoma atsižvelgiant </w:t>
      </w:r>
      <w:r w:rsidRPr="00440E19">
        <w:rPr>
          <w:rFonts w:ascii="Times New Roman" w:hAnsi="Times New Roman" w:cs="Times New Roman"/>
          <w:sz w:val="24"/>
          <w:szCs w:val="24"/>
          <w:lang w:val="lt-LT"/>
        </w:rPr>
        <w:t>į</w:t>
      </w:r>
      <w:r w:rsidR="002A6B8B">
        <w:rPr>
          <w:rFonts w:ascii="Times New Roman" w:hAnsi="Times New Roman" w:cs="Times New Roman" w:hint="default"/>
          <w:sz w:val="24"/>
          <w:szCs w:val="24"/>
          <w:lang w:val="lt-LT"/>
        </w:rPr>
        <w:t xml:space="preserve"> buhalterinės apskaitos </w:t>
      </w:r>
      <w:r w:rsidRPr="00440E19">
        <w:rPr>
          <w:rFonts w:ascii="Times New Roman" w:hAnsi="Times New Roman" w:cs="Times New Roman" w:hint="default"/>
          <w:sz w:val="24"/>
          <w:szCs w:val="24"/>
          <w:lang w:val="lt-LT"/>
        </w:rPr>
        <w:t>dokumentuose nurodytą jo įsigijimo vertę. Pradinė pardavimo kaina nega</w:t>
      </w:r>
      <w:r w:rsidR="00FE52DE">
        <w:rPr>
          <w:rFonts w:ascii="Times New Roman" w:hAnsi="Times New Roman" w:cs="Times New Roman" w:hint="default"/>
          <w:sz w:val="24"/>
          <w:szCs w:val="24"/>
          <w:lang w:val="lt-LT"/>
        </w:rPr>
        <w:t>li būti mažesnė už</w:t>
      </w:r>
      <w:r w:rsidR="002A6B8B">
        <w:rPr>
          <w:rFonts w:ascii="Times New Roman" w:hAnsi="Times New Roman" w:cs="Times New Roman" w:hint="default"/>
          <w:sz w:val="24"/>
          <w:szCs w:val="24"/>
          <w:lang w:val="lt-LT"/>
        </w:rPr>
        <w:t xml:space="preserve"> </w:t>
      </w:r>
      <w:r w:rsidRPr="00440E19">
        <w:rPr>
          <w:rFonts w:ascii="Times New Roman" w:hAnsi="Times New Roman" w:cs="Times New Roman" w:hint="default"/>
          <w:sz w:val="24"/>
          <w:szCs w:val="24"/>
          <w:lang w:val="lt-LT"/>
        </w:rPr>
        <w:t xml:space="preserve">turto likutinę vertę. </w:t>
      </w:r>
      <w:r w:rsidR="00FE52DE">
        <w:rPr>
          <w:rFonts w:ascii="Times New Roman" w:hAnsi="Times New Roman" w:cs="Times New Roman" w:hint="default"/>
          <w:sz w:val="24"/>
          <w:szCs w:val="24"/>
          <w:lang w:val="lt-LT"/>
        </w:rPr>
        <w:t>T</w:t>
      </w:r>
      <w:r w:rsidRPr="00440E19">
        <w:rPr>
          <w:rFonts w:ascii="Times New Roman" w:hAnsi="Times New Roman" w:cs="Times New Roman" w:hint="default"/>
          <w:sz w:val="24"/>
          <w:szCs w:val="24"/>
          <w:lang w:val="lt-LT"/>
        </w:rPr>
        <w:t xml:space="preserve">urtas, kurio įsigijimo vertė, nurodyta buhalterinės apskaitos dokumentuose, yra didesnė negu </w:t>
      </w:r>
      <w:r w:rsidR="00552912">
        <w:rPr>
          <w:rFonts w:ascii="Times New Roman" w:hAnsi="Times New Roman" w:cs="Times New Roman" w:hint="default"/>
          <w:sz w:val="24"/>
          <w:szCs w:val="24"/>
          <w:lang w:val="lt-LT"/>
        </w:rPr>
        <w:t>14500</w:t>
      </w:r>
      <w:r w:rsidRPr="00440E19">
        <w:rPr>
          <w:rFonts w:ascii="Times New Roman" w:hAnsi="Times New Roman" w:cs="Times New Roman" w:hint="default"/>
          <w:sz w:val="24"/>
          <w:szCs w:val="24"/>
          <w:lang w:val="lt-LT"/>
        </w:rPr>
        <w:t xml:space="preserve"> </w:t>
      </w:r>
      <w:r w:rsidR="00552912">
        <w:rPr>
          <w:rFonts w:ascii="Times New Roman" w:hAnsi="Times New Roman" w:cs="Times New Roman" w:hint="default"/>
          <w:sz w:val="24"/>
          <w:szCs w:val="24"/>
          <w:lang w:val="lt-LT"/>
        </w:rPr>
        <w:t>eurų</w:t>
      </w:r>
      <w:r w:rsidRPr="00440E19">
        <w:rPr>
          <w:rFonts w:ascii="Times New Roman" w:hAnsi="Times New Roman" w:cs="Times New Roman" w:hint="default"/>
          <w:sz w:val="24"/>
          <w:szCs w:val="24"/>
          <w:lang w:val="lt-LT"/>
        </w:rPr>
        <w:t xml:space="preserve"> ir dėl kurio pradinės pardavimo kainos nesutaria </w:t>
      </w:r>
      <w:r w:rsidR="002A6B8B">
        <w:rPr>
          <w:rFonts w:ascii="Times New Roman" w:hAnsi="Times New Roman" w:cs="Times New Roman" w:hint="default"/>
          <w:sz w:val="24"/>
          <w:szCs w:val="24"/>
          <w:lang w:val="lt-LT"/>
        </w:rPr>
        <w:t xml:space="preserve">pardavėjo </w:t>
      </w:r>
      <w:r w:rsidRPr="00440E19">
        <w:rPr>
          <w:rFonts w:ascii="Times New Roman" w:hAnsi="Times New Roman" w:cs="Times New Roman" w:hint="default"/>
          <w:sz w:val="24"/>
          <w:szCs w:val="24"/>
          <w:lang w:val="lt-LT"/>
        </w:rPr>
        <w:t xml:space="preserve">sudarytos komisijos nariai arba siūlo jo pradinę pardavimo kainą, mažesnę už šio turto likutinę vertę, vertinamas Lietuvos Respublikos turto ir verslo vertinimo pagrindų </w:t>
      </w:r>
      <w:r w:rsidRPr="00440E19">
        <w:rPr>
          <w:rFonts w:ascii="Times New Roman" w:hAnsi="Times New Roman" w:cs="Times New Roman"/>
          <w:sz w:val="24"/>
          <w:szCs w:val="24"/>
          <w:lang w:val="lt-LT"/>
        </w:rPr>
        <w:t>į</w:t>
      </w:r>
      <w:r w:rsidRPr="00440E19">
        <w:rPr>
          <w:rFonts w:ascii="Times New Roman" w:hAnsi="Times New Roman" w:cs="Times New Roman" w:hint="default"/>
          <w:sz w:val="24"/>
          <w:szCs w:val="24"/>
          <w:lang w:val="lt-LT"/>
        </w:rPr>
        <w:t xml:space="preserve">statymo (Žin., 1999, </w:t>
      </w:r>
      <w:r w:rsidR="002A6B8B">
        <w:rPr>
          <w:rFonts w:ascii="Times New Roman" w:hAnsi="Times New Roman" w:cs="Times New Roman" w:hint="default"/>
          <w:sz w:val="24"/>
          <w:szCs w:val="24"/>
          <w:lang w:val="lt-LT"/>
        </w:rPr>
        <w:t>Nr. 52-1672) nustatyta tvarka.</w:t>
      </w:r>
    </w:p>
    <w:p w:rsidR="00951DEF" w:rsidRPr="00440E19" w:rsidRDefault="00440E19" w:rsidP="00440E19">
      <w:pPr>
        <w:pStyle w:val="HTMLPreformatted"/>
        <w:jc w:val="both"/>
        <w:rPr>
          <w:rFonts w:ascii="Times New Roman" w:hAnsi="Times New Roman" w:cs="Times New Roman" w:hint="default"/>
          <w:sz w:val="24"/>
          <w:szCs w:val="24"/>
          <w:lang w:val="lt-LT"/>
        </w:rPr>
      </w:pPr>
      <w:r w:rsidRPr="002A6B8B">
        <w:rPr>
          <w:rFonts w:ascii="Times New Roman" w:hAnsi="Times New Roman" w:cs="Times New Roman" w:hint="default"/>
          <w:sz w:val="24"/>
          <w:szCs w:val="24"/>
          <w:lang w:val="lt-LT"/>
        </w:rPr>
        <w:tab/>
      </w:r>
    </w:p>
    <w:p w:rsidR="00951DEF" w:rsidRPr="00951DEF" w:rsidRDefault="00951DEF" w:rsidP="00951DEF">
      <w:pPr>
        <w:pStyle w:val="HTMLPreformatted"/>
        <w:jc w:val="center"/>
        <w:rPr>
          <w:rFonts w:ascii="Times New Roman" w:hAnsi="Times New Roman" w:cs="Times New Roman" w:hint="default"/>
          <w:b/>
          <w:bCs/>
          <w:sz w:val="24"/>
          <w:szCs w:val="24"/>
          <w:lang w:val="lt-LT"/>
        </w:rPr>
      </w:pPr>
      <w:r w:rsidRPr="00951DEF">
        <w:rPr>
          <w:rFonts w:ascii="Times New Roman" w:hAnsi="Times New Roman" w:cs="Times New Roman" w:hint="default"/>
          <w:b/>
          <w:bCs/>
          <w:sz w:val="24"/>
          <w:szCs w:val="24"/>
          <w:lang w:val="lt-LT"/>
        </w:rPr>
        <w:t>V. AUKCIONO VYKDYMAS</w:t>
      </w:r>
    </w:p>
    <w:p w:rsidR="00951DEF" w:rsidRPr="00951DEF" w:rsidRDefault="00951DEF" w:rsidP="00951DEF">
      <w:pPr>
        <w:pStyle w:val="HTMLPreformatted"/>
        <w:jc w:val="both"/>
        <w:rPr>
          <w:rFonts w:ascii="Times New Roman" w:hAnsi="Times New Roman" w:cs="Times New Roman" w:hint="default"/>
          <w:sz w:val="24"/>
          <w:szCs w:val="24"/>
          <w:lang w:val="lt-LT"/>
        </w:rPr>
      </w:pPr>
    </w:p>
    <w:p w:rsidR="00951DEF"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1</w:t>
      </w:r>
      <w:r w:rsidR="005E45F7">
        <w:rPr>
          <w:rFonts w:ascii="Times New Roman" w:hAnsi="Times New Roman" w:cs="Times New Roman" w:hint="default"/>
          <w:sz w:val="24"/>
          <w:szCs w:val="24"/>
          <w:lang w:val="lt-LT"/>
        </w:rPr>
        <w:t>1</w:t>
      </w:r>
      <w:r w:rsidRPr="00951DEF">
        <w:rPr>
          <w:rFonts w:ascii="Times New Roman" w:hAnsi="Times New Roman" w:cs="Times New Roman" w:hint="default"/>
          <w:sz w:val="24"/>
          <w:szCs w:val="24"/>
          <w:lang w:val="lt-LT"/>
        </w:rPr>
        <w:t xml:space="preserve">. Dalyvauti aukcione turi teisę aukciono dalyviai, įsigiję dalyvio bilietą su įrašytu dalyvio numeriu. Žiūrovai, </w:t>
      </w:r>
      <w:r w:rsidRPr="00951DEF">
        <w:rPr>
          <w:rFonts w:ascii="Times New Roman" w:hAnsi="Times New Roman" w:cs="Times New Roman"/>
          <w:sz w:val="24"/>
          <w:szCs w:val="24"/>
          <w:lang w:val="lt-LT"/>
        </w:rPr>
        <w:t>į</w:t>
      </w:r>
      <w:r w:rsidRPr="00951DEF">
        <w:rPr>
          <w:rFonts w:ascii="Times New Roman" w:hAnsi="Times New Roman" w:cs="Times New Roman" w:hint="default"/>
          <w:sz w:val="24"/>
          <w:szCs w:val="24"/>
          <w:lang w:val="lt-LT"/>
        </w:rPr>
        <w:t xml:space="preserve">sigiję </w:t>
      </w:r>
      <w:r w:rsidRPr="00951DEF">
        <w:rPr>
          <w:rFonts w:ascii="Times New Roman" w:hAnsi="Times New Roman" w:cs="Times New Roman"/>
          <w:sz w:val="24"/>
          <w:szCs w:val="24"/>
          <w:lang w:val="lt-LT"/>
        </w:rPr>
        <w:t>ž</w:t>
      </w:r>
      <w:r w:rsidRPr="00951DEF">
        <w:rPr>
          <w:rFonts w:ascii="Times New Roman" w:hAnsi="Times New Roman" w:cs="Times New Roman" w:hint="default"/>
          <w:sz w:val="24"/>
          <w:szCs w:val="24"/>
          <w:lang w:val="lt-LT"/>
        </w:rPr>
        <w:t xml:space="preserve">iūrovo bilietą, turi teisę stebėti aukcioną, bet neturi teisės </w:t>
      </w:r>
      <w:r w:rsidRPr="00951DEF">
        <w:rPr>
          <w:rFonts w:ascii="Times New Roman" w:hAnsi="Times New Roman" w:cs="Times New Roman"/>
          <w:sz w:val="24"/>
          <w:szCs w:val="24"/>
          <w:lang w:val="lt-LT"/>
        </w:rPr>
        <w:t>į</w:t>
      </w:r>
      <w:r w:rsidRPr="00951DEF">
        <w:rPr>
          <w:rFonts w:ascii="Times New Roman" w:hAnsi="Times New Roman" w:cs="Times New Roman" w:hint="default"/>
          <w:sz w:val="24"/>
          <w:szCs w:val="24"/>
          <w:lang w:val="lt-LT"/>
        </w:rPr>
        <w:t>sig</w:t>
      </w:r>
      <w:r>
        <w:rPr>
          <w:rFonts w:ascii="Times New Roman" w:hAnsi="Times New Roman" w:cs="Times New Roman" w:hint="default"/>
          <w:sz w:val="24"/>
          <w:szCs w:val="24"/>
          <w:lang w:val="lt-LT"/>
        </w:rPr>
        <w:t>yti aukcione parduodamo turto.</w:t>
      </w:r>
    </w:p>
    <w:p w:rsidR="00951DEF" w:rsidRPr="00951DEF" w:rsidRDefault="005E45F7" w:rsidP="00951DEF">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12</w:t>
      </w:r>
      <w:r w:rsidR="00951DEF" w:rsidRPr="00951DEF">
        <w:rPr>
          <w:rFonts w:ascii="Times New Roman" w:hAnsi="Times New Roman" w:cs="Times New Roman" w:hint="default"/>
          <w:sz w:val="24"/>
          <w:szCs w:val="24"/>
          <w:lang w:val="lt-LT"/>
        </w:rPr>
        <w:t>. Aukcionas gali būti vykdomas, jeigu jame dalyvauja ne ma</w:t>
      </w:r>
      <w:r w:rsidR="00951DEF">
        <w:rPr>
          <w:rFonts w:ascii="Times New Roman" w:hAnsi="Times New Roman" w:cs="Times New Roman" w:hint="default"/>
          <w:sz w:val="24"/>
          <w:szCs w:val="24"/>
          <w:lang w:val="lt-LT"/>
        </w:rPr>
        <w:t>žiau kaip 2 aukciono dalyviai.</w:t>
      </w:r>
    </w:p>
    <w:p w:rsid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1</w:t>
      </w:r>
      <w:r w:rsidR="005E45F7">
        <w:rPr>
          <w:rFonts w:ascii="Times New Roman" w:hAnsi="Times New Roman" w:cs="Times New Roman" w:hint="default"/>
          <w:sz w:val="24"/>
          <w:szCs w:val="24"/>
          <w:lang w:val="lt-LT"/>
        </w:rPr>
        <w:t>3</w:t>
      </w:r>
      <w:r w:rsidRPr="00951DEF">
        <w:rPr>
          <w:rFonts w:ascii="Times New Roman" w:hAnsi="Times New Roman" w:cs="Times New Roman" w:hint="default"/>
          <w:sz w:val="24"/>
          <w:szCs w:val="24"/>
          <w:lang w:val="lt-LT"/>
        </w:rPr>
        <w:t xml:space="preserve">. Aukcioną vykdo ir jo operacijas įformina </w:t>
      </w:r>
      <w:r>
        <w:rPr>
          <w:rFonts w:ascii="Times New Roman" w:hAnsi="Times New Roman" w:cs="Times New Roman" w:hint="default"/>
          <w:sz w:val="24"/>
          <w:szCs w:val="24"/>
          <w:lang w:val="lt-LT"/>
        </w:rPr>
        <w:t>taisyklių 8</w:t>
      </w:r>
      <w:r w:rsidRPr="00951DEF">
        <w:rPr>
          <w:rFonts w:ascii="Times New Roman" w:hAnsi="Times New Roman" w:cs="Times New Roman" w:hint="default"/>
          <w:sz w:val="24"/>
          <w:szCs w:val="24"/>
          <w:lang w:val="lt-LT"/>
        </w:rPr>
        <w:t xml:space="preserve"> </w:t>
      </w:r>
      <w:r>
        <w:rPr>
          <w:rFonts w:ascii="Times New Roman" w:hAnsi="Times New Roman" w:cs="Times New Roman" w:hint="default"/>
          <w:sz w:val="24"/>
          <w:szCs w:val="24"/>
          <w:lang w:val="lt-LT"/>
        </w:rPr>
        <w:t>punkte nurodyta komisija.</w:t>
      </w:r>
    </w:p>
    <w:p w:rsidR="00D7730A"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1</w:t>
      </w:r>
      <w:r w:rsidR="005E45F7">
        <w:rPr>
          <w:rFonts w:ascii="Times New Roman" w:hAnsi="Times New Roman" w:cs="Times New Roman" w:hint="default"/>
          <w:sz w:val="24"/>
          <w:szCs w:val="24"/>
          <w:lang w:val="lt-LT"/>
        </w:rPr>
        <w:t>4</w:t>
      </w:r>
      <w:r w:rsidRPr="00951DEF">
        <w:rPr>
          <w:rFonts w:ascii="Times New Roman" w:hAnsi="Times New Roman" w:cs="Times New Roman" w:hint="default"/>
          <w:sz w:val="24"/>
          <w:szCs w:val="24"/>
          <w:lang w:val="lt-LT"/>
        </w:rPr>
        <w:t xml:space="preserve">. Aukciono metu aukciono sekretorius rašo aukciono vedėjo registrą </w:t>
      </w:r>
      <w:hyperlink r:id="rId6" w:history="1">
        <w:r w:rsidRPr="00951DEF">
          <w:rPr>
            <w:rStyle w:val="Hyperlink"/>
            <w:rFonts w:ascii="Times New Roman" w:hAnsi="Times New Roman" w:cs="Times New Roman" w:hint="default"/>
            <w:color w:val="auto"/>
            <w:sz w:val="24"/>
            <w:szCs w:val="24"/>
            <w:u w:val="none"/>
            <w:lang w:val="lt-LT"/>
          </w:rPr>
          <w:t xml:space="preserve">(pavyzdinė jo forma pateikiama 1 priede). </w:t>
        </w:r>
      </w:hyperlink>
    </w:p>
    <w:p w:rsidR="00951DEF"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1</w:t>
      </w:r>
      <w:r w:rsidR="005E45F7">
        <w:rPr>
          <w:rFonts w:ascii="Times New Roman" w:hAnsi="Times New Roman" w:cs="Times New Roman" w:hint="default"/>
          <w:sz w:val="24"/>
          <w:szCs w:val="24"/>
          <w:lang w:val="lt-LT"/>
        </w:rPr>
        <w:t>5</w:t>
      </w:r>
      <w:r w:rsidRPr="00951DEF">
        <w:rPr>
          <w:rFonts w:ascii="Times New Roman" w:hAnsi="Times New Roman" w:cs="Times New Roman" w:hint="default"/>
          <w:sz w:val="24"/>
          <w:szCs w:val="24"/>
          <w:lang w:val="lt-LT"/>
        </w:rPr>
        <w:t>. Prasidėjus aukcionui, aukc</w:t>
      </w:r>
      <w:r w:rsidR="00FE52DE">
        <w:rPr>
          <w:rFonts w:ascii="Times New Roman" w:hAnsi="Times New Roman" w:cs="Times New Roman" w:hint="default"/>
          <w:sz w:val="24"/>
          <w:szCs w:val="24"/>
          <w:lang w:val="lt-LT"/>
        </w:rPr>
        <w:t>iono vedėjas skelbia parduodamo</w:t>
      </w:r>
      <w:r>
        <w:rPr>
          <w:rFonts w:ascii="Times New Roman" w:hAnsi="Times New Roman" w:cs="Times New Roman" w:hint="default"/>
          <w:sz w:val="24"/>
          <w:szCs w:val="24"/>
          <w:lang w:val="lt-LT"/>
        </w:rPr>
        <w:t xml:space="preserve"> </w:t>
      </w:r>
      <w:r w:rsidRPr="00951DEF">
        <w:rPr>
          <w:rFonts w:ascii="Times New Roman" w:hAnsi="Times New Roman" w:cs="Times New Roman" w:hint="default"/>
          <w:sz w:val="24"/>
          <w:szCs w:val="24"/>
          <w:lang w:val="lt-LT"/>
        </w:rPr>
        <w:t xml:space="preserve">turto pavadinimą, apibūdina jį, skelbia pradinę kainą ir minimalų jos didinimo intervalą. Minimalus kainos didinimo intervalas turi būti ne </w:t>
      </w:r>
      <w:r w:rsidR="000575C0">
        <w:rPr>
          <w:rFonts w:ascii="Times New Roman" w:hAnsi="Times New Roman" w:cs="Times New Roman" w:hint="default"/>
          <w:sz w:val="24"/>
          <w:szCs w:val="24"/>
          <w:lang w:val="lt-LT"/>
        </w:rPr>
        <w:t>m</w:t>
      </w:r>
      <w:r w:rsidRPr="00951DEF">
        <w:rPr>
          <w:rFonts w:ascii="Times New Roman" w:hAnsi="Times New Roman" w:cs="Times New Roman" w:hint="default"/>
          <w:sz w:val="24"/>
          <w:szCs w:val="24"/>
          <w:lang w:val="lt-LT"/>
        </w:rPr>
        <w:t>ažesnis kaip 1 procentas</w:t>
      </w:r>
      <w:r w:rsidR="00B609A1">
        <w:rPr>
          <w:rFonts w:ascii="Times New Roman" w:hAnsi="Times New Roman" w:cs="Times New Roman" w:hint="default"/>
          <w:sz w:val="24"/>
          <w:szCs w:val="24"/>
          <w:lang w:val="lt-LT"/>
        </w:rPr>
        <w:t xml:space="preserve"> pradinės pardavimo kainos.</w:t>
      </w:r>
    </w:p>
    <w:p w:rsidR="00951DEF" w:rsidRPr="00951DEF" w:rsidRDefault="005E45F7" w:rsidP="00951DEF">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16</w:t>
      </w:r>
      <w:r w:rsidR="00951DEF" w:rsidRPr="00951DEF">
        <w:rPr>
          <w:rFonts w:ascii="Times New Roman" w:hAnsi="Times New Roman" w:cs="Times New Roman" w:hint="default"/>
          <w:sz w:val="24"/>
          <w:szCs w:val="24"/>
          <w:lang w:val="lt-LT"/>
        </w:rPr>
        <w:t xml:space="preserve">. Aukciono dalyvis, ketinantis įsigyti šį </w:t>
      </w:r>
      <w:r w:rsidR="00B609A1">
        <w:rPr>
          <w:rFonts w:ascii="Times New Roman" w:hAnsi="Times New Roman" w:cs="Times New Roman" w:hint="default"/>
          <w:sz w:val="24"/>
          <w:szCs w:val="24"/>
          <w:lang w:val="lt-LT"/>
        </w:rPr>
        <w:t xml:space="preserve"> turtą, </w:t>
      </w:r>
      <w:r w:rsidR="00951DEF" w:rsidRPr="00951DEF">
        <w:rPr>
          <w:rFonts w:ascii="Times New Roman" w:hAnsi="Times New Roman" w:cs="Times New Roman" w:hint="default"/>
          <w:sz w:val="24"/>
          <w:szCs w:val="24"/>
          <w:lang w:val="lt-LT"/>
        </w:rPr>
        <w:t xml:space="preserve">turi pakelti aukciono dalyvio bilietą su įrašytu dalyvio numeriu, nukreiptu </w:t>
      </w:r>
      <w:r w:rsidR="00951DEF" w:rsidRPr="00951DEF">
        <w:rPr>
          <w:rFonts w:ascii="Times New Roman" w:hAnsi="Times New Roman" w:cs="Times New Roman"/>
          <w:sz w:val="24"/>
          <w:szCs w:val="24"/>
          <w:lang w:val="lt-LT"/>
        </w:rPr>
        <w:t>į</w:t>
      </w:r>
      <w:r w:rsidR="00951DEF" w:rsidRPr="00951DEF">
        <w:rPr>
          <w:rFonts w:ascii="Times New Roman" w:hAnsi="Times New Roman" w:cs="Times New Roman" w:hint="default"/>
          <w:sz w:val="24"/>
          <w:szCs w:val="24"/>
          <w:lang w:val="lt-LT"/>
        </w:rPr>
        <w:t xml:space="preserve"> vedėjo pusę, ir garsiai skelbti savo siūlomą kainą, atitin</w:t>
      </w:r>
      <w:r w:rsidR="00B609A1">
        <w:rPr>
          <w:rFonts w:ascii="Times New Roman" w:hAnsi="Times New Roman" w:cs="Times New Roman" w:hint="default"/>
          <w:sz w:val="24"/>
          <w:szCs w:val="24"/>
          <w:lang w:val="lt-LT"/>
        </w:rPr>
        <w:t>kančią 17 punkto reikalavimus.</w:t>
      </w:r>
    </w:p>
    <w:p w:rsidR="00951DEF" w:rsidRPr="00951DEF" w:rsidRDefault="005E45F7" w:rsidP="00951DEF">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17</w:t>
      </w:r>
      <w:r w:rsidR="00951DEF" w:rsidRPr="00951DEF">
        <w:rPr>
          <w:rFonts w:ascii="Times New Roman" w:hAnsi="Times New Roman" w:cs="Times New Roman" w:hint="default"/>
          <w:sz w:val="24"/>
          <w:szCs w:val="24"/>
          <w:lang w:val="lt-LT"/>
        </w:rPr>
        <w:t>. Vedėjas pakartoja kiekvieną pasiūlytą kainą ir ją pasiūl</w:t>
      </w:r>
      <w:r w:rsidR="00B609A1">
        <w:rPr>
          <w:rFonts w:ascii="Times New Roman" w:hAnsi="Times New Roman" w:cs="Times New Roman" w:hint="default"/>
          <w:sz w:val="24"/>
          <w:szCs w:val="24"/>
          <w:lang w:val="lt-LT"/>
        </w:rPr>
        <w:t>iusio aukciono dalyvio numerį.</w:t>
      </w:r>
    </w:p>
    <w:p w:rsidR="00951DEF" w:rsidRPr="00951DEF" w:rsidRDefault="005E45F7" w:rsidP="00951DEF">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18</w:t>
      </w:r>
      <w:r w:rsidR="00951DEF" w:rsidRPr="00951DEF">
        <w:rPr>
          <w:rFonts w:ascii="Times New Roman" w:hAnsi="Times New Roman" w:cs="Times New Roman" w:hint="default"/>
          <w:sz w:val="24"/>
          <w:szCs w:val="24"/>
          <w:lang w:val="lt-LT"/>
        </w:rPr>
        <w:t xml:space="preserve">. Jeigu nė vienas aukciono dalyvis nesiūlo didesnės kainos, vedėjas kas </w:t>
      </w:r>
      <w:r w:rsidR="00B609A1">
        <w:rPr>
          <w:rFonts w:ascii="Times New Roman" w:hAnsi="Times New Roman" w:cs="Times New Roman" w:hint="default"/>
          <w:sz w:val="24"/>
          <w:szCs w:val="24"/>
          <w:lang w:val="lt-LT"/>
        </w:rPr>
        <w:t xml:space="preserve">5 </w:t>
      </w:r>
      <w:r w:rsidR="00951DEF" w:rsidRPr="00951DEF">
        <w:rPr>
          <w:rFonts w:ascii="Times New Roman" w:hAnsi="Times New Roman" w:cs="Times New Roman" w:hint="default"/>
          <w:sz w:val="24"/>
          <w:szCs w:val="24"/>
          <w:lang w:val="lt-LT"/>
        </w:rPr>
        <w:t>sekundes dar tris kartus pakartoja paskutiniąją paskelbtą kainą, aukciono dalyvio numerį, tardamas pakartojimų skaičių. Nuskambėjus trečiajam skaičiui, aukciono vedėjas plaktuko dūžiu pa</w:t>
      </w:r>
      <w:r w:rsidR="00FE52DE">
        <w:rPr>
          <w:rFonts w:ascii="Times New Roman" w:hAnsi="Times New Roman" w:cs="Times New Roman" w:hint="default"/>
          <w:sz w:val="24"/>
          <w:szCs w:val="24"/>
          <w:lang w:val="lt-LT"/>
        </w:rPr>
        <w:t>tvirtina ir paskelbia, kad šis</w:t>
      </w:r>
      <w:r w:rsidR="00B609A1">
        <w:rPr>
          <w:rFonts w:ascii="Times New Roman" w:hAnsi="Times New Roman" w:cs="Times New Roman" w:hint="default"/>
          <w:sz w:val="24"/>
          <w:szCs w:val="24"/>
          <w:lang w:val="lt-LT"/>
        </w:rPr>
        <w:t xml:space="preserve"> turto </w:t>
      </w:r>
      <w:r w:rsidR="00951DEF" w:rsidRPr="00951DEF">
        <w:rPr>
          <w:rFonts w:ascii="Times New Roman" w:hAnsi="Times New Roman" w:cs="Times New Roman" w:hint="default"/>
          <w:sz w:val="24"/>
          <w:szCs w:val="24"/>
          <w:lang w:val="lt-LT"/>
        </w:rPr>
        <w:t xml:space="preserve">vienetas parduotas už paskutiniąją </w:t>
      </w:r>
      <w:r w:rsidR="00B609A1">
        <w:rPr>
          <w:rFonts w:ascii="Times New Roman" w:hAnsi="Times New Roman" w:cs="Times New Roman" w:hint="default"/>
          <w:sz w:val="24"/>
          <w:szCs w:val="24"/>
          <w:lang w:val="lt-LT"/>
        </w:rPr>
        <w:t>paskelbtą kainą.</w:t>
      </w:r>
    </w:p>
    <w:p w:rsidR="00951DEF" w:rsidRPr="00951DEF" w:rsidRDefault="005E45F7" w:rsidP="00951DEF">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19</w:t>
      </w:r>
      <w:r w:rsidR="00951DEF" w:rsidRPr="00951DEF">
        <w:rPr>
          <w:rFonts w:ascii="Times New Roman" w:hAnsi="Times New Roman" w:cs="Times New Roman" w:hint="default"/>
          <w:sz w:val="24"/>
          <w:szCs w:val="24"/>
          <w:lang w:val="lt-LT"/>
        </w:rPr>
        <w:t xml:space="preserve">. </w:t>
      </w:r>
      <w:r w:rsidR="00FE52DE">
        <w:rPr>
          <w:rFonts w:ascii="Times New Roman" w:hAnsi="Times New Roman" w:cs="Times New Roman" w:hint="default"/>
          <w:sz w:val="24"/>
          <w:szCs w:val="24"/>
          <w:lang w:val="lt-LT"/>
        </w:rPr>
        <w:t>T</w:t>
      </w:r>
      <w:r w:rsidR="00951DEF" w:rsidRPr="00951DEF">
        <w:rPr>
          <w:rFonts w:ascii="Times New Roman" w:hAnsi="Times New Roman" w:cs="Times New Roman" w:hint="default"/>
          <w:sz w:val="24"/>
          <w:szCs w:val="24"/>
          <w:lang w:val="lt-LT"/>
        </w:rPr>
        <w:t xml:space="preserve">urto vieneto pardavimo kainą ir ją pasiūliusio dalyvio bilieto numerį aukciono sekretorius </w:t>
      </w:r>
      <w:r w:rsidR="00951DEF" w:rsidRPr="00951DEF">
        <w:rPr>
          <w:rFonts w:ascii="Times New Roman" w:hAnsi="Times New Roman" w:cs="Times New Roman"/>
          <w:sz w:val="24"/>
          <w:szCs w:val="24"/>
          <w:lang w:val="lt-LT"/>
        </w:rPr>
        <w:t>į</w:t>
      </w:r>
      <w:r w:rsidR="00951DEF" w:rsidRPr="00951DEF">
        <w:rPr>
          <w:rFonts w:ascii="Times New Roman" w:hAnsi="Times New Roman" w:cs="Times New Roman" w:hint="default"/>
          <w:sz w:val="24"/>
          <w:szCs w:val="24"/>
          <w:lang w:val="lt-LT"/>
        </w:rPr>
        <w:t>rašo aukciono</w:t>
      </w:r>
      <w:r w:rsidR="00B609A1">
        <w:rPr>
          <w:rFonts w:ascii="Times New Roman" w:hAnsi="Times New Roman" w:cs="Times New Roman" w:hint="default"/>
          <w:sz w:val="24"/>
          <w:szCs w:val="24"/>
          <w:lang w:val="lt-LT"/>
        </w:rPr>
        <w:t xml:space="preserve"> vedėjo registre.</w:t>
      </w:r>
    </w:p>
    <w:p w:rsidR="00951DEF"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2</w:t>
      </w:r>
      <w:r w:rsidR="005E45F7">
        <w:rPr>
          <w:rFonts w:ascii="Times New Roman" w:hAnsi="Times New Roman" w:cs="Times New Roman" w:hint="default"/>
          <w:sz w:val="24"/>
          <w:szCs w:val="24"/>
          <w:lang w:val="lt-LT"/>
        </w:rPr>
        <w:t>0</w:t>
      </w:r>
      <w:r w:rsidRPr="00951DEF">
        <w:rPr>
          <w:rFonts w:ascii="Times New Roman" w:hAnsi="Times New Roman" w:cs="Times New Roman" w:hint="default"/>
          <w:sz w:val="24"/>
          <w:szCs w:val="24"/>
          <w:lang w:val="lt-LT"/>
        </w:rPr>
        <w:t xml:space="preserve">. Aukciono laimėtojas privalo parodyti </w:t>
      </w:r>
      <w:r w:rsidR="00B609A1">
        <w:rPr>
          <w:rFonts w:ascii="Times New Roman" w:hAnsi="Times New Roman" w:cs="Times New Roman" w:hint="default"/>
          <w:sz w:val="24"/>
          <w:szCs w:val="24"/>
          <w:lang w:val="lt-LT"/>
        </w:rPr>
        <w:t>komisijai</w:t>
      </w:r>
      <w:r w:rsidRPr="00951DEF">
        <w:rPr>
          <w:rFonts w:ascii="Times New Roman" w:hAnsi="Times New Roman" w:cs="Times New Roman" w:hint="default"/>
          <w:sz w:val="24"/>
          <w:szCs w:val="24"/>
          <w:lang w:val="lt-LT"/>
        </w:rPr>
        <w:t xml:space="preserve"> savo bilietą, </w:t>
      </w:r>
      <w:r w:rsidRPr="00951DEF">
        <w:rPr>
          <w:rFonts w:ascii="Times New Roman" w:hAnsi="Times New Roman" w:cs="Times New Roman"/>
          <w:sz w:val="24"/>
          <w:szCs w:val="24"/>
          <w:lang w:val="lt-LT"/>
        </w:rPr>
        <w:t>į</w:t>
      </w:r>
      <w:r w:rsidRPr="00951DEF">
        <w:rPr>
          <w:rFonts w:ascii="Times New Roman" w:hAnsi="Times New Roman" w:cs="Times New Roman" w:hint="default"/>
          <w:sz w:val="24"/>
          <w:szCs w:val="24"/>
          <w:lang w:val="lt-LT"/>
        </w:rPr>
        <w:t xml:space="preserve">galiojimą, jeigu jis veikia įgaliotas kito asmens, ir aukciono sąlygose nurodytu laiku ir sutartu būdu sumokėti </w:t>
      </w:r>
      <w:r w:rsidR="00B609A1">
        <w:rPr>
          <w:rFonts w:ascii="Times New Roman" w:hAnsi="Times New Roman" w:cs="Times New Roman" w:hint="default"/>
          <w:sz w:val="24"/>
          <w:szCs w:val="24"/>
          <w:lang w:val="lt-LT"/>
        </w:rPr>
        <w:t>jo pasiūlytą turto kainą.</w:t>
      </w:r>
    </w:p>
    <w:p w:rsidR="00951DEF"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lastRenderedPageBreak/>
        <w:tab/>
        <w:t>2</w:t>
      </w:r>
      <w:r w:rsidR="005E45F7">
        <w:rPr>
          <w:rFonts w:ascii="Times New Roman" w:hAnsi="Times New Roman" w:cs="Times New Roman" w:hint="default"/>
          <w:sz w:val="24"/>
          <w:szCs w:val="24"/>
          <w:lang w:val="lt-LT"/>
        </w:rPr>
        <w:t>1</w:t>
      </w:r>
      <w:r w:rsidRPr="00951DEF">
        <w:rPr>
          <w:rFonts w:ascii="Times New Roman" w:hAnsi="Times New Roman" w:cs="Times New Roman" w:hint="default"/>
          <w:sz w:val="24"/>
          <w:szCs w:val="24"/>
          <w:lang w:val="lt-LT"/>
        </w:rPr>
        <w:t>. Aukciono laimėtojas, atsisakęs užsiregistruoti aukciono vedėjo registre, netenka teisės toliau dalyvauti aukcione, nors turi įsigijęs aukcion</w:t>
      </w:r>
      <w:r w:rsidR="00FE52DE">
        <w:rPr>
          <w:rFonts w:ascii="Times New Roman" w:hAnsi="Times New Roman" w:cs="Times New Roman" w:hint="default"/>
          <w:sz w:val="24"/>
          <w:szCs w:val="24"/>
          <w:lang w:val="lt-LT"/>
        </w:rPr>
        <w:t>o dalyvio bilietą. Tokiu atveju</w:t>
      </w:r>
      <w:r w:rsidR="00B609A1">
        <w:rPr>
          <w:rFonts w:ascii="Times New Roman" w:hAnsi="Times New Roman" w:cs="Times New Roman" w:hint="default"/>
          <w:sz w:val="24"/>
          <w:szCs w:val="24"/>
          <w:lang w:val="lt-LT"/>
        </w:rPr>
        <w:t xml:space="preserve"> </w:t>
      </w:r>
      <w:r w:rsidRPr="00951DEF">
        <w:rPr>
          <w:rFonts w:ascii="Times New Roman" w:hAnsi="Times New Roman" w:cs="Times New Roman" w:hint="default"/>
          <w:sz w:val="24"/>
          <w:szCs w:val="24"/>
          <w:lang w:val="lt-LT"/>
        </w:rPr>
        <w:t xml:space="preserve">turto vienetas parduodamas tame pačiame aukcione </w:t>
      </w:r>
      <w:r w:rsidR="00B609A1">
        <w:rPr>
          <w:rFonts w:ascii="Times New Roman" w:hAnsi="Times New Roman" w:cs="Times New Roman" w:hint="default"/>
          <w:sz w:val="24"/>
          <w:szCs w:val="24"/>
          <w:lang w:val="lt-LT"/>
        </w:rPr>
        <w:t>iš naujo.</w:t>
      </w:r>
    </w:p>
    <w:p w:rsidR="00951DEF"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2</w:t>
      </w:r>
      <w:r w:rsidR="005E45F7">
        <w:rPr>
          <w:rFonts w:ascii="Times New Roman" w:hAnsi="Times New Roman" w:cs="Times New Roman" w:hint="default"/>
          <w:sz w:val="24"/>
          <w:szCs w:val="24"/>
          <w:lang w:val="lt-LT"/>
        </w:rPr>
        <w:t>2</w:t>
      </w:r>
      <w:r w:rsidRPr="00951DEF">
        <w:rPr>
          <w:rFonts w:ascii="Times New Roman" w:hAnsi="Times New Roman" w:cs="Times New Roman" w:hint="default"/>
          <w:sz w:val="24"/>
          <w:szCs w:val="24"/>
          <w:lang w:val="lt-LT"/>
        </w:rPr>
        <w:t xml:space="preserve">. Pasibaigus vieno </w:t>
      </w:r>
      <w:r w:rsidR="00FE52DE">
        <w:rPr>
          <w:rFonts w:ascii="Times New Roman" w:hAnsi="Times New Roman" w:cs="Times New Roman" w:hint="default"/>
          <w:sz w:val="24"/>
          <w:szCs w:val="24"/>
          <w:lang w:val="lt-LT"/>
        </w:rPr>
        <w:t>t</w:t>
      </w:r>
      <w:r w:rsidRPr="00951DEF">
        <w:rPr>
          <w:rFonts w:ascii="Times New Roman" w:hAnsi="Times New Roman" w:cs="Times New Roman" w:hint="default"/>
          <w:sz w:val="24"/>
          <w:szCs w:val="24"/>
          <w:lang w:val="lt-LT"/>
        </w:rPr>
        <w:t xml:space="preserve">urto vieneto pardavimui, </w:t>
      </w:r>
      <w:r w:rsidR="00B609A1">
        <w:rPr>
          <w:rFonts w:ascii="Times New Roman" w:hAnsi="Times New Roman" w:cs="Times New Roman" w:hint="default"/>
          <w:sz w:val="24"/>
          <w:szCs w:val="24"/>
          <w:lang w:val="lt-LT"/>
        </w:rPr>
        <w:t>ta</w:t>
      </w:r>
      <w:r w:rsidRPr="00951DEF">
        <w:rPr>
          <w:rFonts w:ascii="Times New Roman" w:hAnsi="Times New Roman" w:cs="Times New Roman" w:hint="default"/>
          <w:sz w:val="24"/>
          <w:szCs w:val="24"/>
          <w:lang w:val="lt-LT"/>
        </w:rPr>
        <w:t xml:space="preserve"> pačia tvarka parduodamas kitas </w:t>
      </w:r>
      <w:r w:rsidR="005C2145">
        <w:rPr>
          <w:rFonts w:ascii="Times New Roman" w:hAnsi="Times New Roman" w:cs="Times New Roman" w:hint="default"/>
          <w:sz w:val="24"/>
          <w:szCs w:val="24"/>
          <w:lang w:val="lt-LT"/>
        </w:rPr>
        <w:t xml:space="preserve"> </w:t>
      </w:r>
      <w:r w:rsidR="00B609A1">
        <w:rPr>
          <w:rFonts w:ascii="Times New Roman" w:hAnsi="Times New Roman" w:cs="Times New Roman" w:hint="default"/>
          <w:sz w:val="24"/>
          <w:szCs w:val="24"/>
          <w:lang w:val="lt-LT"/>
        </w:rPr>
        <w:t>turto vienetas.</w:t>
      </w:r>
    </w:p>
    <w:p w:rsidR="00951DEF" w:rsidRPr="00951DEF" w:rsidRDefault="00951DEF" w:rsidP="00951DEF">
      <w:pPr>
        <w:pStyle w:val="HTMLPreformatted"/>
        <w:jc w:val="both"/>
        <w:rPr>
          <w:rFonts w:ascii="Times New Roman" w:hAnsi="Times New Roman" w:cs="Times New Roman" w:hint="default"/>
          <w:sz w:val="24"/>
          <w:szCs w:val="24"/>
          <w:lang w:val="lt-LT"/>
        </w:rPr>
      </w:pPr>
      <w:r w:rsidRPr="00951DEF">
        <w:rPr>
          <w:rFonts w:ascii="Times New Roman" w:hAnsi="Times New Roman" w:cs="Times New Roman" w:hint="default"/>
          <w:sz w:val="24"/>
          <w:szCs w:val="24"/>
          <w:lang w:val="lt-LT"/>
        </w:rPr>
        <w:tab/>
        <w:t>2</w:t>
      </w:r>
      <w:r w:rsidR="005E45F7">
        <w:rPr>
          <w:rFonts w:ascii="Times New Roman" w:hAnsi="Times New Roman" w:cs="Times New Roman" w:hint="default"/>
          <w:sz w:val="24"/>
          <w:szCs w:val="24"/>
          <w:lang w:val="lt-LT"/>
        </w:rPr>
        <w:t>3</w:t>
      </w:r>
      <w:r w:rsidR="00B609A1">
        <w:rPr>
          <w:rFonts w:ascii="Times New Roman" w:hAnsi="Times New Roman" w:cs="Times New Roman" w:hint="default"/>
          <w:sz w:val="24"/>
          <w:szCs w:val="24"/>
          <w:lang w:val="lt-LT"/>
        </w:rPr>
        <w:t xml:space="preserve">. Aukciono </w:t>
      </w:r>
      <w:r w:rsidRPr="00951DEF">
        <w:rPr>
          <w:rFonts w:ascii="Times New Roman" w:hAnsi="Times New Roman" w:cs="Times New Roman" w:hint="default"/>
          <w:sz w:val="24"/>
          <w:szCs w:val="24"/>
          <w:lang w:val="lt-LT"/>
        </w:rPr>
        <w:t>vedėjui suteikiama teisė parduodant komplektuoti kelis turto vienetus į vieną pardavimo objektą, jeigu tai iš anksto paskelbta. Neįvykus sukomplektuoto pardavimo objekto aukcionui, ki</w:t>
      </w:r>
      <w:r w:rsidR="00FE52DE">
        <w:rPr>
          <w:rFonts w:ascii="Times New Roman" w:hAnsi="Times New Roman" w:cs="Times New Roman" w:hint="default"/>
          <w:sz w:val="24"/>
          <w:szCs w:val="24"/>
          <w:lang w:val="lt-LT"/>
        </w:rPr>
        <w:t>ekvienas</w:t>
      </w:r>
      <w:r w:rsidR="00B609A1">
        <w:rPr>
          <w:rFonts w:ascii="Times New Roman" w:hAnsi="Times New Roman" w:cs="Times New Roman" w:hint="default"/>
          <w:sz w:val="24"/>
          <w:szCs w:val="24"/>
          <w:lang w:val="lt-LT"/>
        </w:rPr>
        <w:t xml:space="preserve"> </w:t>
      </w:r>
      <w:r w:rsidRPr="00951DEF">
        <w:rPr>
          <w:rFonts w:ascii="Times New Roman" w:hAnsi="Times New Roman" w:cs="Times New Roman" w:hint="default"/>
          <w:sz w:val="24"/>
          <w:szCs w:val="24"/>
          <w:lang w:val="lt-LT"/>
        </w:rPr>
        <w:t xml:space="preserve">turto vienetas parduodamas atskirai tame pačiame aukcione. Sukomplektuoto objekto pradinė pardavimo kaina prilyginama jį sudarančių </w:t>
      </w:r>
      <w:r w:rsidR="00B609A1">
        <w:rPr>
          <w:rFonts w:ascii="Times New Roman" w:hAnsi="Times New Roman" w:cs="Times New Roman" w:hint="default"/>
          <w:sz w:val="24"/>
          <w:szCs w:val="24"/>
          <w:lang w:val="lt-LT"/>
        </w:rPr>
        <w:t xml:space="preserve"> </w:t>
      </w:r>
      <w:r w:rsidRPr="00951DEF">
        <w:rPr>
          <w:rFonts w:ascii="Times New Roman" w:hAnsi="Times New Roman" w:cs="Times New Roman" w:hint="default"/>
          <w:sz w:val="24"/>
          <w:szCs w:val="24"/>
          <w:lang w:val="lt-LT"/>
        </w:rPr>
        <w:t xml:space="preserve">turto vienetų pradinių </w:t>
      </w:r>
      <w:r w:rsidR="00B609A1">
        <w:rPr>
          <w:rFonts w:ascii="Times New Roman" w:hAnsi="Times New Roman" w:cs="Times New Roman" w:hint="default"/>
          <w:sz w:val="24"/>
          <w:szCs w:val="24"/>
          <w:lang w:val="lt-LT"/>
        </w:rPr>
        <w:t>pardavimo kainų sumai.</w:t>
      </w:r>
    </w:p>
    <w:p w:rsidR="00951DEF" w:rsidRDefault="00FE52DE" w:rsidP="00521C8D">
      <w:pPr>
        <w:pStyle w:val="HTMLPreformatted"/>
        <w:numPr>
          <w:ilvl w:val="0"/>
          <w:numId w:val="3"/>
        </w:numPr>
        <w:tabs>
          <w:tab w:val="clear" w:pos="1832"/>
          <w:tab w:val="left" w:pos="1440"/>
        </w:tabs>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Neparduotas</w:t>
      </w:r>
      <w:r w:rsidR="00B609A1">
        <w:rPr>
          <w:rFonts w:ascii="Times New Roman" w:hAnsi="Times New Roman" w:cs="Times New Roman" w:hint="default"/>
          <w:sz w:val="24"/>
          <w:szCs w:val="24"/>
          <w:lang w:val="lt-LT"/>
        </w:rPr>
        <w:t xml:space="preserve"> </w:t>
      </w:r>
      <w:r w:rsidR="00951DEF" w:rsidRPr="00951DEF">
        <w:rPr>
          <w:rFonts w:ascii="Times New Roman" w:hAnsi="Times New Roman" w:cs="Times New Roman" w:hint="default"/>
          <w:sz w:val="24"/>
          <w:szCs w:val="24"/>
          <w:lang w:val="lt-LT"/>
        </w:rPr>
        <w:t>turtas parduodamas naujame aukcione, jeigu taip nusprendžia pardavėjas.</w:t>
      </w:r>
    </w:p>
    <w:p w:rsidR="00B609A1" w:rsidRDefault="00B609A1" w:rsidP="00521C8D">
      <w:pPr>
        <w:pStyle w:val="HTMLPreformatted"/>
        <w:numPr>
          <w:ilvl w:val="0"/>
          <w:numId w:val="3"/>
        </w:numPr>
        <w:tabs>
          <w:tab w:val="clear" w:pos="1832"/>
          <w:tab w:val="left" w:pos="1440"/>
        </w:tabs>
        <w:ind w:left="0" w:firstLine="900"/>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Neparduoto aukcione  turto pradinė pardavimo kaina naujame aukcione gali būti mažinama ne daugiau kaip 30 procentų.</w:t>
      </w:r>
    </w:p>
    <w:p w:rsidR="00B125B2" w:rsidRPr="00B125B2" w:rsidRDefault="00B125B2" w:rsidP="00B125B2">
      <w:pPr>
        <w:pStyle w:val="HTMLPreformatted"/>
        <w:tabs>
          <w:tab w:val="clear" w:pos="1832"/>
          <w:tab w:val="left" w:pos="1440"/>
        </w:tabs>
        <w:jc w:val="both"/>
        <w:rPr>
          <w:rFonts w:ascii="Times New Roman" w:hAnsi="Times New Roman" w:cs="Times New Roman" w:hint="default"/>
          <w:sz w:val="24"/>
          <w:szCs w:val="24"/>
          <w:lang w:val="lt-LT"/>
        </w:rPr>
      </w:pPr>
    </w:p>
    <w:p w:rsidR="00B125B2" w:rsidRPr="00B125B2" w:rsidRDefault="00B125B2" w:rsidP="00B125B2">
      <w:pPr>
        <w:pStyle w:val="HTMLPreformatted"/>
        <w:ind w:left="285"/>
        <w:jc w:val="center"/>
        <w:rPr>
          <w:rFonts w:ascii="Times New Roman" w:hAnsi="Times New Roman" w:cs="Times New Roman" w:hint="default"/>
          <w:b/>
          <w:bCs/>
          <w:sz w:val="24"/>
          <w:szCs w:val="24"/>
          <w:lang w:val="lt-LT"/>
        </w:rPr>
      </w:pPr>
      <w:r w:rsidRPr="00B125B2">
        <w:rPr>
          <w:rFonts w:ascii="Times New Roman" w:hAnsi="Times New Roman" w:cs="Times New Roman" w:hint="default"/>
          <w:b/>
          <w:bCs/>
          <w:sz w:val="24"/>
          <w:szCs w:val="24"/>
          <w:lang w:val="lt-LT"/>
        </w:rPr>
        <w:t xml:space="preserve">VI. ATSISKAITYMAS UŽ AUKCIONE PARDUOTĄ </w:t>
      </w:r>
      <w:r>
        <w:rPr>
          <w:rFonts w:ascii="Times New Roman" w:hAnsi="Times New Roman" w:cs="Times New Roman" w:hint="default"/>
          <w:b/>
          <w:bCs/>
          <w:sz w:val="24"/>
          <w:szCs w:val="24"/>
          <w:lang w:val="lt-LT"/>
        </w:rPr>
        <w:t xml:space="preserve"> </w:t>
      </w:r>
      <w:r w:rsidRPr="00B125B2">
        <w:rPr>
          <w:rFonts w:ascii="Times New Roman" w:hAnsi="Times New Roman" w:cs="Times New Roman" w:hint="default"/>
          <w:b/>
          <w:bCs/>
          <w:sz w:val="24"/>
          <w:szCs w:val="24"/>
          <w:lang w:val="lt-LT"/>
        </w:rPr>
        <w:t>TURTĄ</w:t>
      </w:r>
      <w:r>
        <w:rPr>
          <w:rFonts w:ascii="Times New Roman" w:hAnsi="Times New Roman" w:cs="Times New Roman" w:hint="default"/>
          <w:b/>
          <w:bCs/>
          <w:sz w:val="24"/>
          <w:szCs w:val="24"/>
          <w:lang w:val="lt-LT"/>
        </w:rPr>
        <w:t xml:space="preserve"> </w:t>
      </w:r>
      <w:r w:rsidRPr="00B125B2">
        <w:rPr>
          <w:rFonts w:ascii="Times New Roman" w:hAnsi="Times New Roman" w:cs="Times New Roman" w:hint="default"/>
          <w:b/>
          <w:bCs/>
          <w:sz w:val="24"/>
          <w:szCs w:val="24"/>
          <w:lang w:val="lt-LT"/>
        </w:rPr>
        <w:t>IR AUKCIONO RENGIMĄ</w:t>
      </w:r>
    </w:p>
    <w:p w:rsidR="00B125B2" w:rsidRPr="00B125B2" w:rsidRDefault="00B125B2" w:rsidP="00B125B2">
      <w:pPr>
        <w:pStyle w:val="HTMLPreformatted"/>
        <w:jc w:val="both"/>
        <w:rPr>
          <w:rFonts w:ascii="Times New Roman" w:hAnsi="Times New Roman" w:cs="Times New Roman" w:hint="default"/>
          <w:sz w:val="24"/>
          <w:szCs w:val="24"/>
          <w:lang w:val="lt-LT"/>
        </w:rPr>
      </w:pPr>
    </w:p>
    <w:p w:rsidR="00B125B2" w:rsidRPr="00B125B2" w:rsidRDefault="00B125B2" w:rsidP="00B125B2">
      <w:pPr>
        <w:pStyle w:val="HTMLPreformatted"/>
        <w:jc w:val="both"/>
        <w:rPr>
          <w:rFonts w:ascii="Times New Roman" w:hAnsi="Times New Roman" w:cs="Times New Roman" w:hint="default"/>
          <w:sz w:val="24"/>
          <w:szCs w:val="24"/>
          <w:lang w:val="lt-LT"/>
        </w:rPr>
      </w:pPr>
      <w:r w:rsidRPr="00B125B2">
        <w:rPr>
          <w:rFonts w:ascii="Times New Roman" w:hAnsi="Times New Roman" w:cs="Times New Roman" w:hint="default"/>
          <w:sz w:val="24"/>
          <w:szCs w:val="24"/>
          <w:lang w:val="lt-LT"/>
        </w:rPr>
        <w:tab/>
        <w:t>2</w:t>
      </w:r>
      <w:r w:rsidR="00521C8D">
        <w:rPr>
          <w:rFonts w:ascii="Times New Roman" w:hAnsi="Times New Roman" w:cs="Times New Roman" w:hint="default"/>
          <w:sz w:val="24"/>
          <w:szCs w:val="24"/>
          <w:lang w:val="lt-LT"/>
        </w:rPr>
        <w:t>6</w:t>
      </w:r>
      <w:r w:rsidRPr="00B125B2">
        <w:rPr>
          <w:rFonts w:ascii="Times New Roman" w:hAnsi="Times New Roman" w:cs="Times New Roman" w:hint="default"/>
          <w:sz w:val="24"/>
          <w:szCs w:val="24"/>
          <w:lang w:val="lt-LT"/>
        </w:rPr>
        <w:t xml:space="preserve">. Aukciono laimėtojas už aukcione parduotą turtą atsiskaito skelbime apie aukcioną nurodyta </w:t>
      </w:r>
      <w:r>
        <w:rPr>
          <w:rFonts w:ascii="Times New Roman" w:hAnsi="Times New Roman" w:cs="Times New Roman" w:hint="default"/>
          <w:sz w:val="24"/>
          <w:szCs w:val="24"/>
          <w:lang w:val="lt-LT"/>
        </w:rPr>
        <w:t>tvarka ir laiku.</w:t>
      </w:r>
    </w:p>
    <w:p w:rsidR="00B125B2" w:rsidRPr="00B125B2" w:rsidRDefault="00B125B2" w:rsidP="00B125B2">
      <w:pPr>
        <w:pStyle w:val="HTMLPreformatted"/>
        <w:jc w:val="both"/>
        <w:rPr>
          <w:rFonts w:ascii="Times New Roman" w:hAnsi="Times New Roman" w:cs="Times New Roman" w:hint="default"/>
          <w:sz w:val="24"/>
          <w:szCs w:val="24"/>
          <w:lang w:val="lt-LT"/>
        </w:rPr>
      </w:pPr>
      <w:r w:rsidRPr="00B125B2">
        <w:rPr>
          <w:rFonts w:ascii="Times New Roman" w:hAnsi="Times New Roman" w:cs="Times New Roman" w:hint="default"/>
          <w:sz w:val="24"/>
          <w:szCs w:val="24"/>
          <w:lang w:val="lt-LT"/>
        </w:rPr>
        <w:tab/>
        <w:t>2</w:t>
      </w:r>
      <w:r w:rsidR="00521C8D">
        <w:rPr>
          <w:rFonts w:ascii="Times New Roman" w:hAnsi="Times New Roman" w:cs="Times New Roman" w:hint="default"/>
          <w:sz w:val="24"/>
          <w:szCs w:val="24"/>
          <w:lang w:val="lt-LT"/>
        </w:rPr>
        <w:t>7</w:t>
      </w:r>
      <w:r w:rsidRPr="00B125B2">
        <w:rPr>
          <w:rFonts w:ascii="Times New Roman" w:hAnsi="Times New Roman" w:cs="Times New Roman" w:hint="default"/>
          <w:sz w:val="24"/>
          <w:szCs w:val="24"/>
          <w:lang w:val="lt-LT"/>
        </w:rPr>
        <w:t xml:space="preserve">. Jeigu aukciono laimėtojas neatsiskaito </w:t>
      </w:r>
      <w:r>
        <w:rPr>
          <w:rFonts w:ascii="Times New Roman" w:hAnsi="Times New Roman" w:cs="Times New Roman" w:hint="default"/>
          <w:sz w:val="24"/>
          <w:szCs w:val="24"/>
          <w:lang w:val="lt-LT"/>
        </w:rPr>
        <w:t>už</w:t>
      </w:r>
      <w:r w:rsidRPr="00B125B2">
        <w:rPr>
          <w:rFonts w:ascii="Times New Roman" w:hAnsi="Times New Roman" w:cs="Times New Roman" w:hint="default"/>
          <w:sz w:val="24"/>
          <w:szCs w:val="24"/>
          <w:lang w:val="lt-LT"/>
        </w:rPr>
        <w:t xml:space="preserve"> aukcione parduotą turtą nedelsdamas, </w:t>
      </w:r>
      <w:r w:rsidR="00C3394D">
        <w:rPr>
          <w:rFonts w:ascii="Times New Roman" w:hAnsi="Times New Roman" w:cs="Times New Roman" w:hint="default"/>
          <w:sz w:val="24"/>
          <w:szCs w:val="24"/>
          <w:lang w:val="lt-LT"/>
        </w:rPr>
        <w:t>aukciono komisijos narys</w:t>
      </w:r>
      <w:r w:rsidR="00C3394D" w:rsidRPr="00B125B2">
        <w:rPr>
          <w:rFonts w:ascii="Times New Roman" w:hAnsi="Times New Roman" w:cs="Times New Roman" w:hint="default"/>
          <w:sz w:val="24"/>
          <w:szCs w:val="24"/>
          <w:lang w:val="lt-LT"/>
        </w:rPr>
        <w:t xml:space="preserve"> </w:t>
      </w:r>
      <w:r w:rsidRPr="00B125B2">
        <w:rPr>
          <w:rFonts w:ascii="Times New Roman" w:hAnsi="Times New Roman" w:cs="Times New Roman" w:hint="default"/>
          <w:sz w:val="24"/>
          <w:szCs w:val="24"/>
          <w:lang w:val="lt-LT"/>
        </w:rPr>
        <w:t xml:space="preserve">išrašo jam laisvos formos pažymą, kurioje nurodomas pardavėjas, jo buveinės adresas, aukciono rengėjas, jo buveinės adresas, aukciono laikas ir vieta, parduoto </w:t>
      </w:r>
      <w:r>
        <w:rPr>
          <w:rFonts w:ascii="Times New Roman" w:hAnsi="Times New Roman" w:cs="Times New Roman" w:hint="default"/>
          <w:sz w:val="24"/>
          <w:szCs w:val="24"/>
          <w:lang w:val="lt-LT"/>
        </w:rPr>
        <w:t xml:space="preserve"> </w:t>
      </w:r>
      <w:r w:rsidRPr="00B125B2">
        <w:rPr>
          <w:rFonts w:ascii="Times New Roman" w:hAnsi="Times New Roman" w:cs="Times New Roman" w:hint="default"/>
          <w:sz w:val="24"/>
          <w:szCs w:val="24"/>
          <w:lang w:val="lt-LT"/>
        </w:rPr>
        <w:t xml:space="preserve">turto pavadinimas, kiekis, aukciono laimėtojo pasiūlyta kaina, duomenys, reikalingi mokėjimo nurodymui suformuluoti, taip pat iki kurios dienos (per 3 darbo dienas), kokiu adresu ir kam jis turi pateikti banko ar kitos kredito įstaigos (toliau vadinama - bankas) dokumentą, </w:t>
      </w:r>
      <w:r w:rsidRPr="00B125B2">
        <w:rPr>
          <w:rFonts w:ascii="Times New Roman" w:hAnsi="Times New Roman" w:cs="Times New Roman"/>
          <w:sz w:val="24"/>
          <w:szCs w:val="24"/>
          <w:lang w:val="lt-LT"/>
        </w:rPr>
        <w:t>į</w:t>
      </w:r>
      <w:r w:rsidRPr="00B125B2">
        <w:rPr>
          <w:rFonts w:ascii="Times New Roman" w:hAnsi="Times New Roman" w:cs="Times New Roman" w:hint="default"/>
          <w:sz w:val="24"/>
          <w:szCs w:val="24"/>
          <w:lang w:val="lt-LT"/>
        </w:rPr>
        <w:t xml:space="preserve">rodantį, </w:t>
      </w:r>
      <w:r>
        <w:rPr>
          <w:rFonts w:ascii="Times New Roman" w:hAnsi="Times New Roman" w:cs="Times New Roman" w:hint="default"/>
          <w:sz w:val="24"/>
          <w:szCs w:val="24"/>
          <w:lang w:val="lt-LT"/>
        </w:rPr>
        <w:t>kad jis atliko mokėjimą.</w:t>
      </w:r>
    </w:p>
    <w:p w:rsidR="00690203" w:rsidRDefault="00521C8D" w:rsidP="00FE52DE">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28</w:t>
      </w:r>
      <w:r w:rsidR="00B125B2" w:rsidRPr="00B125B2">
        <w:rPr>
          <w:rFonts w:ascii="Times New Roman" w:hAnsi="Times New Roman" w:cs="Times New Roman" w:hint="default"/>
          <w:sz w:val="24"/>
          <w:szCs w:val="24"/>
          <w:lang w:val="lt-LT"/>
        </w:rPr>
        <w:t xml:space="preserve">. Jeigu praėjus nustatytajam laikui aukciono laimėtojas nepateikia aukciono rengėjui </w:t>
      </w:r>
      <w:r w:rsidR="00B125B2">
        <w:rPr>
          <w:rFonts w:ascii="Times New Roman" w:hAnsi="Times New Roman" w:cs="Times New Roman" w:hint="default"/>
          <w:sz w:val="24"/>
          <w:szCs w:val="24"/>
          <w:lang w:val="lt-LT"/>
        </w:rPr>
        <w:t xml:space="preserve">taisyklių </w:t>
      </w:r>
      <w:r w:rsidR="00B125B2" w:rsidRPr="00B125B2">
        <w:rPr>
          <w:rFonts w:ascii="Times New Roman" w:hAnsi="Times New Roman" w:cs="Times New Roman" w:hint="default"/>
          <w:sz w:val="24"/>
          <w:szCs w:val="24"/>
          <w:lang w:val="lt-LT"/>
        </w:rPr>
        <w:t>2</w:t>
      </w:r>
      <w:r w:rsidR="00B125B2">
        <w:rPr>
          <w:rFonts w:ascii="Times New Roman" w:hAnsi="Times New Roman" w:cs="Times New Roman" w:hint="default"/>
          <w:sz w:val="24"/>
          <w:szCs w:val="24"/>
          <w:lang w:val="lt-LT"/>
        </w:rPr>
        <w:t>9</w:t>
      </w:r>
      <w:r w:rsidR="00B125B2" w:rsidRPr="00B125B2">
        <w:rPr>
          <w:rFonts w:ascii="Times New Roman" w:hAnsi="Times New Roman" w:cs="Times New Roman" w:hint="default"/>
          <w:sz w:val="24"/>
          <w:szCs w:val="24"/>
          <w:lang w:val="lt-LT"/>
        </w:rPr>
        <w:t xml:space="preserve"> punkte nurodyto banko dokumento, </w:t>
      </w:r>
      <w:r w:rsidR="00B125B2">
        <w:rPr>
          <w:rFonts w:ascii="Times New Roman" w:hAnsi="Times New Roman" w:cs="Times New Roman" w:hint="default"/>
          <w:sz w:val="24"/>
          <w:szCs w:val="24"/>
          <w:lang w:val="lt-LT"/>
        </w:rPr>
        <w:t xml:space="preserve"> </w:t>
      </w:r>
      <w:r w:rsidR="00B125B2" w:rsidRPr="00B125B2">
        <w:rPr>
          <w:rFonts w:ascii="Times New Roman" w:hAnsi="Times New Roman" w:cs="Times New Roman" w:hint="default"/>
          <w:sz w:val="24"/>
          <w:szCs w:val="24"/>
          <w:lang w:val="lt-LT"/>
        </w:rPr>
        <w:t xml:space="preserve">turtas laikomas neparduotu aukcione, o aukciono vedėjas turi teisę įgyvendinti visas pardavėjo teises. Tokiu atveju aukciono vedėjas turi teisę </w:t>
      </w:r>
      <w:r w:rsidR="00B125B2" w:rsidRPr="00B125B2">
        <w:rPr>
          <w:rFonts w:ascii="Times New Roman" w:hAnsi="Times New Roman" w:cs="Times New Roman"/>
          <w:sz w:val="24"/>
          <w:szCs w:val="24"/>
          <w:lang w:val="lt-LT"/>
        </w:rPr>
        <w:t>šį</w:t>
      </w:r>
      <w:r w:rsidR="00B125B2" w:rsidRPr="00B125B2">
        <w:rPr>
          <w:rFonts w:ascii="Times New Roman" w:hAnsi="Times New Roman" w:cs="Times New Roman" w:hint="default"/>
          <w:sz w:val="24"/>
          <w:szCs w:val="24"/>
          <w:lang w:val="lt-LT"/>
        </w:rPr>
        <w:t xml:space="preserve"> </w:t>
      </w:r>
      <w:r w:rsidR="00B125B2">
        <w:rPr>
          <w:rFonts w:ascii="Times New Roman" w:hAnsi="Times New Roman" w:cs="Times New Roman" w:hint="default"/>
          <w:sz w:val="24"/>
          <w:szCs w:val="24"/>
          <w:lang w:val="lt-LT"/>
        </w:rPr>
        <w:t xml:space="preserve"> </w:t>
      </w:r>
      <w:r w:rsidR="00B125B2" w:rsidRPr="00B125B2">
        <w:rPr>
          <w:rFonts w:ascii="Times New Roman" w:hAnsi="Times New Roman" w:cs="Times New Roman" w:hint="default"/>
          <w:sz w:val="24"/>
          <w:szCs w:val="24"/>
          <w:lang w:val="lt-LT"/>
        </w:rPr>
        <w:t xml:space="preserve">turtą parduoti naujame aukcione, per </w:t>
      </w:r>
      <w:r w:rsidR="00690203">
        <w:rPr>
          <w:rFonts w:ascii="Times New Roman" w:hAnsi="Times New Roman" w:cs="Times New Roman" w:hint="default"/>
          <w:sz w:val="24"/>
          <w:szCs w:val="24"/>
          <w:lang w:val="lt-LT"/>
        </w:rPr>
        <w:t>2</w:t>
      </w:r>
      <w:r w:rsidR="00B125B2" w:rsidRPr="00B125B2">
        <w:rPr>
          <w:rFonts w:ascii="Times New Roman" w:hAnsi="Times New Roman" w:cs="Times New Roman" w:hint="default"/>
          <w:sz w:val="24"/>
          <w:szCs w:val="24"/>
          <w:lang w:val="lt-LT"/>
        </w:rPr>
        <w:t xml:space="preserve"> darbo dienas pranešęs apie tai aukciono laimėtojui. Nesąžiningas aukciono </w:t>
      </w:r>
      <w:r w:rsidR="00B125B2">
        <w:rPr>
          <w:rFonts w:ascii="Times New Roman" w:hAnsi="Times New Roman" w:cs="Times New Roman" w:hint="default"/>
          <w:sz w:val="24"/>
          <w:szCs w:val="24"/>
          <w:lang w:val="lt-LT"/>
        </w:rPr>
        <w:t>l</w:t>
      </w:r>
      <w:r w:rsidR="00B125B2" w:rsidRPr="00B125B2">
        <w:rPr>
          <w:rFonts w:ascii="Times New Roman" w:hAnsi="Times New Roman" w:cs="Times New Roman" w:hint="default"/>
          <w:sz w:val="24"/>
          <w:szCs w:val="24"/>
          <w:lang w:val="lt-LT"/>
        </w:rPr>
        <w:t xml:space="preserve">aimėtojas neturi teisės dalyvauti naujame aukcione, be to, jis privalo atlyginti aukciono rengėjui naujo aukciono rengimo išlaidas, taip pat sumokėti kainų skirtumą, jeigu naujame aukcione </w:t>
      </w:r>
      <w:r w:rsidR="007B1692">
        <w:rPr>
          <w:rFonts w:ascii="Times New Roman" w:hAnsi="Times New Roman" w:cs="Times New Roman" w:hint="default"/>
          <w:sz w:val="24"/>
          <w:szCs w:val="24"/>
          <w:lang w:val="lt-LT"/>
        </w:rPr>
        <w:t>bendrovės</w:t>
      </w:r>
      <w:r w:rsidR="00B125B2">
        <w:rPr>
          <w:rFonts w:ascii="Times New Roman" w:hAnsi="Times New Roman" w:cs="Times New Roman" w:hint="default"/>
          <w:sz w:val="24"/>
          <w:szCs w:val="24"/>
          <w:lang w:val="lt-LT"/>
        </w:rPr>
        <w:t xml:space="preserve"> </w:t>
      </w:r>
      <w:r w:rsidR="00B125B2" w:rsidRPr="00B125B2">
        <w:rPr>
          <w:rFonts w:ascii="Times New Roman" w:hAnsi="Times New Roman" w:cs="Times New Roman" w:hint="default"/>
          <w:sz w:val="24"/>
          <w:szCs w:val="24"/>
          <w:lang w:val="lt-LT"/>
        </w:rPr>
        <w:t>turtas parduotas už kainą, mažesnę negu ta, kurios nes</w:t>
      </w:r>
      <w:r w:rsidR="00B125B2">
        <w:rPr>
          <w:rFonts w:ascii="Times New Roman" w:hAnsi="Times New Roman" w:cs="Times New Roman" w:hint="default"/>
          <w:sz w:val="24"/>
          <w:szCs w:val="24"/>
          <w:lang w:val="lt-LT"/>
        </w:rPr>
        <w:t>umokėjo nesąžiningas pirkėjas.</w:t>
      </w:r>
    </w:p>
    <w:p w:rsidR="00B125B2" w:rsidRPr="00690203" w:rsidRDefault="00B125B2" w:rsidP="00552912">
      <w:pPr>
        <w:pStyle w:val="HTMLPreformatted"/>
        <w:jc w:val="both"/>
        <w:rPr>
          <w:rFonts w:ascii="Times New Roman" w:hAnsi="Times New Roman" w:cs="Times New Roman" w:hint="default"/>
          <w:sz w:val="24"/>
          <w:szCs w:val="24"/>
          <w:lang w:val="lt-LT"/>
        </w:rPr>
      </w:pPr>
      <w:r w:rsidRPr="00B125B2">
        <w:rPr>
          <w:rFonts w:ascii="Times New Roman" w:hAnsi="Times New Roman" w:cs="Times New Roman" w:hint="default"/>
          <w:sz w:val="24"/>
          <w:szCs w:val="24"/>
          <w:lang w:val="lt-LT"/>
        </w:rPr>
        <w:tab/>
      </w:r>
      <w:r w:rsidR="00521C8D">
        <w:rPr>
          <w:rFonts w:ascii="Times New Roman" w:hAnsi="Times New Roman" w:cs="Times New Roman" w:hint="default"/>
          <w:sz w:val="24"/>
          <w:szCs w:val="24"/>
          <w:lang w:val="lt-LT"/>
        </w:rPr>
        <w:t>29</w:t>
      </w:r>
      <w:r w:rsidRPr="00B125B2">
        <w:rPr>
          <w:rFonts w:ascii="Times New Roman" w:hAnsi="Times New Roman" w:cs="Times New Roman" w:hint="default"/>
          <w:sz w:val="24"/>
          <w:szCs w:val="24"/>
          <w:lang w:val="lt-LT"/>
        </w:rPr>
        <w:t xml:space="preserve">. Jeigu aukciono laimėtojas atsiskaito už aukcione pirktą </w:t>
      </w:r>
      <w:r w:rsidR="007B1692">
        <w:rPr>
          <w:rFonts w:ascii="Times New Roman" w:hAnsi="Times New Roman" w:cs="Times New Roman" w:hint="default"/>
          <w:sz w:val="24"/>
          <w:szCs w:val="24"/>
          <w:lang w:val="lt-LT"/>
        </w:rPr>
        <w:t>bendrovės</w:t>
      </w:r>
      <w:r>
        <w:rPr>
          <w:rFonts w:ascii="Times New Roman" w:hAnsi="Times New Roman" w:cs="Times New Roman" w:hint="default"/>
          <w:sz w:val="24"/>
          <w:szCs w:val="24"/>
          <w:lang w:val="lt-LT"/>
        </w:rPr>
        <w:t xml:space="preserve"> </w:t>
      </w:r>
      <w:r w:rsidRPr="00B125B2">
        <w:rPr>
          <w:rFonts w:ascii="Times New Roman" w:hAnsi="Times New Roman" w:cs="Times New Roman" w:hint="default"/>
          <w:sz w:val="24"/>
          <w:szCs w:val="24"/>
          <w:lang w:val="lt-LT"/>
        </w:rPr>
        <w:t xml:space="preserve">turtą iš karto ar per nurodytąjį laiką pateikia aukciono rengėjui </w:t>
      </w:r>
      <w:r>
        <w:rPr>
          <w:rFonts w:ascii="Times New Roman" w:hAnsi="Times New Roman" w:cs="Times New Roman" w:hint="default"/>
          <w:sz w:val="24"/>
          <w:szCs w:val="24"/>
          <w:lang w:val="lt-LT"/>
        </w:rPr>
        <w:t>taisyklių 29</w:t>
      </w:r>
      <w:r w:rsidRPr="00B125B2">
        <w:rPr>
          <w:rFonts w:ascii="Times New Roman" w:hAnsi="Times New Roman" w:cs="Times New Roman" w:hint="default"/>
          <w:sz w:val="24"/>
          <w:szCs w:val="24"/>
          <w:lang w:val="lt-LT"/>
        </w:rPr>
        <w:t xml:space="preserve"> punkte nurodytą banko dokumentą, jam per 3 darbo dienas perduodamas jo pirktas </w:t>
      </w:r>
      <w:r w:rsidR="00690203">
        <w:rPr>
          <w:rFonts w:ascii="Times New Roman" w:hAnsi="Times New Roman" w:cs="Times New Roman" w:hint="default"/>
          <w:sz w:val="24"/>
          <w:szCs w:val="24"/>
          <w:lang w:val="lt-LT"/>
        </w:rPr>
        <w:t xml:space="preserve"> </w:t>
      </w:r>
      <w:r w:rsidR="0062038D">
        <w:rPr>
          <w:rFonts w:ascii="Times New Roman" w:hAnsi="Times New Roman" w:cs="Times New Roman" w:hint="default"/>
          <w:sz w:val="24"/>
          <w:szCs w:val="24"/>
          <w:lang w:val="lt-LT"/>
        </w:rPr>
        <w:t>turtas, kita su</w:t>
      </w:r>
      <w:r w:rsidR="00690203">
        <w:rPr>
          <w:rFonts w:ascii="Times New Roman" w:hAnsi="Times New Roman" w:cs="Times New Roman" w:hint="default"/>
          <w:sz w:val="24"/>
          <w:szCs w:val="24"/>
          <w:lang w:val="lt-LT"/>
        </w:rPr>
        <w:t xml:space="preserve"> </w:t>
      </w:r>
      <w:r w:rsidRPr="00B125B2">
        <w:rPr>
          <w:rFonts w:ascii="Times New Roman" w:hAnsi="Times New Roman" w:cs="Times New Roman" w:hint="default"/>
          <w:sz w:val="24"/>
          <w:szCs w:val="24"/>
          <w:lang w:val="lt-LT"/>
        </w:rPr>
        <w:t>turto naudojimu susijusi turima dokumentacija i</w:t>
      </w:r>
      <w:r w:rsidR="0062038D">
        <w:rPr>
          <w:rFonts w:ascii="Times New Roman" w:hAnsi="Times New Roman" w:cs="Times New Roman" w:hint="default"/>
          <w:sz w:val="24"/>
          <w:szCs w:val="24"/>
          <w:lang w:val="lt-LT"/>
        </w:rPr>
        <w:t>r pateikiamas aukcione parduoto</w:t>
      </w:r>
      <w:r w:rsidR="00690203">
        <w:rPr>
          <w:rFonts w:ascii="Times New Roman" w:hAnsi="Times New Roman" w:cs="Times New Roman" w:hint="default"/>
          <w:sz w:val="24"/>
          <w:szCs w:val="24"/>
          <w:lang w:val="lt-LT"/>
        </w:rPr>
        <w:t xml:space="preserve"> </w:t>
      </w:r>
      <w:r w:rsidRPr="00B125B2">
        <w:rPr>
          <w:rFonts w:ascii="Times New Roman" w:hAnsi="Times New Roman" w:cs="Times New Roman" w:hint="default"/>
          <w:sz w:val="24"/>
          <w:szCs w:val="24"/>
          <w:lang w:val="lt-LT"/>
        </w:rPr>
        <w:t xml:space="preserve">turto perdavimo aktas </w:t>
      </w:r>
      <w:hyperlink r:id="rId7" w:history="1">
        <w:r w:rsidRPr="00690203">
          <w:rPr>
            <w:rStyle w:val="Hyperlink"/>
            <w:rFonts w:ascii="Times New Roman" w:hAnsi="Times New Roman" w:cs="Times New Roman" w:hint="default"/>
            <w:color w:val="auto"/>
            <w:sz w:val="24"/>
            <w:szCs w:val="24"/>
            <w:u w:val="none"/>
            <w:lang w:val="lt-LT"/>
          </w:rPr>
          <w:t xml:space="preserve">(jo forma pateikiama 2 priede). </w:t>
        </w:r>
      </w:hyperlink>
    </w:p>
    <w:p w:rsidR="00B125B2" w:rsidRDefault="00521C8D" w:rsidP="00B125B2">
      <w:pPr>
        <w:pStyle w:val="HTMLPreformatted"/>
        <w:jc w:val="both"/>
        <w:rPr>
          <w:rFonts w:ascii="Times New Roman" w:hAnsi="Times New Roman" w:cs="Times New Roman" w:hint="default"/>
          <w:sz w:val="24"/>
          <w:szCs w:val="24"/>
          <w:lang w:val="lt-LT"/>
        </w:rPr>
      </w:pPr>
      <w:r>
        <w:rPr>
          <w:rFonts w:ascii="Times New Roman" w:hAnsi="Times New Roman" w:cs="Times New Roman" w:hint="default"/>
          <w:sz w:val="24"/>
          <w:szCs w:val="24"/>
          <w:lang w:val="lt-LT"/>
        </w:rPr>
        <w:tab/>
        <w:t>30</w:t>
      </w:r>
      <w:r w:rsidR="00B125B2" w:rsidRPr="00B125B2">
        <w:rPr>
          <w:rFonts w:ascii="Times New Roman" w:hAnsi="Times New Roman" w:cs="Times New Roman" w:hint="default"/>
          <w:sz w:val="24"/>
          <w:szCs w:val="24"/>
          <w:lang w:val="lt-LT"/>
        </w:rPr>
        <w:t xml:space="preserve">. </w:t>
      </w:r>
      <w:r w:rsidR="00690203">
        <w:rPr>
          <w:rFonts w:ascii="Times New Roman" w:hAnsi="Times New Roman" w:cs="Times New Roman" w:hint="default"/>
          <w:sz w:val="24"/>
          <w:szCs w:val="24"/>
          <w:lang w:val="lt-LT"/>
        </w:rPr>
        <w:t>A</w:t>
      </w:r>
      <w:r w:rsidR="0062038D">
        <w:rPr>
          <w:rFonts w:ascii="Times New Roman" w:hAnsi="Times New Roman" w:cs="Times New Roman" w:hint="default"/>
          <w:sz w:val="24"/>
          <w:szCs w:val="24"/>
          <w:lang w:val="lt-LT"/>
        </w:rPr>
        <w:t>ukcione parduoto</w:t>
      </w:r>
      <w:r w:rsidR="00690203">
        <w:rPr>
          <w:rFonts w:ascii="Times New Roman" w:hAnsi="Times New Roman" w:cs="Times New Roman" w:hint="default"/>
          <w:sz w:val="24"/>
          <w:szCs w:val="24"/>
          <w:lang w:val="lt-LT"/>
        </w:rPr>
        <w:t xml:space="preserve"> </w:t>
      </w:r>
      <w:r w:rsidR="00B125B2" w:rsidRPr="00B125B2">
        <w:rPr>
          <w:rFonts w:ascii="Times New Roman" w:hAnsi="Times New Roman" w:cs="Times New Roman" w:hint="default"/>
          <w:sz w:val="24"/>
          <w:szCs w:val="24"/>
          <w:lang w:val="lt-LT"/>
        </w:rPr>
        <w:t xml:space="preserve">turto perdavimo aktas yra nuosavybės teisę </w:t>
      </w:r>
      <w:r w:rsidR="00B125B2" w:rsidRPr="00B125B2">
        <w:rPr>
          <w:rFonts w:ascii="Times New Roman" w:hAnsi="Times New Roman" w:cs="Times New Roman"/>
          <w:sz w:val="24"/>
          <w:szCs w:val="24"/>
          <w:lang w:val="lt-LT"/>
        </w:rPr>
        <w:t>į</w:t>
      </w:r>
      <w:r w:rsidR="00B125B2" w:rsidRPr="00B125B2">
        <w:rPr>
          <w:rFonts w:ascii="Times New Roman" w:hAnsi="Times New Roman" w:cs="Times New Roman" w:hint="default"/>
          <w:sz w:val="24"/>
          <w:szCs w:val="24"/>
          <w:lang w:val="lt-LT"/>
        </w:rPr>
        <w:t xml:space="preserve"> </w:t>
      </w:r>
      <w:r w:rsidR="00B125B2" w:rsidRPr="00B125B2">
        <w:rPr>
          <w:rFonts w:ascii="Times New Roman" w:hAnsi="Times New Roman" w:cs="Times New Roman"/>
          <w:sz w:val="24"/>
          <w:szCs w:val="24"/>
          <w:lang w:val="lt-LT"/>
        </w:rPr>
        <w:t>į</w:t>
      </w:r>
      <w:r w:rsidR="0062038D">
        <w:rPr>
          <w:rFonts w:ascii="Times New Roman" w:hAnsi="Times New Roman" w:cs="Times New Roman" w:hint="default"/>
          <w:sz w:val="24"/>
          <w:szCs w:val="24"/>
          <w:lang w:val="lt-LT"/>
        </w:rPr>
        <w:t>sigytą</w:t>
      </w:r>
      <w:r w:rsidR="00690203">
        <w:rPr>
          <w:rFonts w:ascii="Times New Roman" w:hAnsi="Times New Roman" w:cs="Times New Roman" w:hint="default"/>
          <w:sz w:val="24"/>
          <w:szCs w:val="24"/>
          <w:lang w:val="lt-LT"/>
        </w:rPr>
        <w:t xml:space="preserve"> </w:t>
      </w:r>
      <w:r w:rsidR="00B125B2" w:rsidRPr="00B125B2">
        <w:rPr>
          <w:rFonts w:ascii="Times New Roman" w:hAnsi="Times New Roman" w:cs="Times New Roman" w:hint="default"/>
          <w:sz w:val="24"/>
          <w:szCs w:val="24"/>
          <w:lang w:val="lt-LT"/>
        </w:rPr>
        <w:t>turto obje</w:t>
      </w:r>
      <w:r w:rsidR="00690203">
        <w:rPr>
          <w:rFonts w:ascii="Times New Roman" w:hAnsi="Times New Roman" w:cs="Times New Roman" w:hint="default"/>
          <w:sz w:val="24"/>
          <w:szCs w:val="24"/>
          <w:lang w:val="lt-LT"/>
        </w:rPr>
        <w:t>ktą patvirtinantis dokumentas.</w:t>
      </w:r>
    </w:p>
    <w:p w:rsidR="00690203" w:rsidRDefault="00690203" w:rsidP="00690203">
      <w:pPr>
        <w:pStyle w:val="HTMLPreformatted"/>
        <w:jc w:val="center"/>
        <w:rPr>
          <w:rFonts w:ascii="Times New Roman" w:hAnsi="Times New Roman" w:cs="Times New Roman" w:hint="default"/>
          <w:sz w:val="24"/>
          <w:szCs w:val="24"/>
          <w:lang w:val="lt-LT"/>
        </w:rPr>
      </w:pPr>
    </w:p>
    <w:p w:rsidR="00690203" w:rsidRPr="00B125B2" w:rsidRDefault="00690203" w:rsidP="00690203">
      <w:pPr>
        <w:pStyle w:val="HTMLPreformatted"/>
        <w:jc w:val="center"/>
        <w:rPr>
          <w:rFonts w:ascii="Times New Roman" w:hAnsi="Times New Roman" w:cs="Times New Roman" w:hint="default"/>
          <w:sz w:val="24"/>
          <w:szCs w:val="24"/>
          <w:lang w:val="lt-LT"/>
        </w:rPr>
      </w:pPr>
      <w:r>
        <w:rPr>
          <w:rFonts w:ascii="Times New Roman" w:hAnsi="Times New Roman" w:cs="Times New Roman" w:hint="default"/>
          <w:sz w:val="24"/>
          <w:szCs w:val="24"/>
          <w:lang w:val="lt-LT"/>
        </w:rPr>
        <w:t>______________________________________________________________</w:t>
      </w:r>
    </w:p>
    <w:p w:rsidR="00B125B2" w:rsidRPr="00B125B2" w:rsidRDefault="00B125B2" w:rsidP="00B125B2">
      <w:pPr>
        <w:pStyle w:val="HTMLPreformatted"/>
        <w:tabs>
          <w:tab w:val="clear" w:pos="1832"/>
          <w:tab w:val="left" w:pos="1440"/>
        </w:tabs>
        <w:jc w:val="both"/>
        <w:rPr>
          <w:rFonts w:ascii="Times New Roman" w:hAnsi="Times New Roman" w:cs="Times New Roman" w:hint="default"/>
          <w:sz w:val="24"/>
          <w:szCs w:val="24"/>
          <w:lang w:val="lt-LT"/>
        </w:rPr>
      </w:pPr>
    </w:p>
    <w:p w:rsidR="00D7730A" w:rsidRDefault="00D7730A" w:rsidP="00B125B2">
      <w:pPr>
        <w:jc w:val="both"/>
        <w:rPr>
          <w:sz w:val="24"/>
          <w:szCs w:val="24"/>
        </w:rPr>
        <w:sectPr w:rsidR="00D7730A" w:rsidSect="00D347F5">
          <w:pgSz w:w="11906" w:h="16838"/>
          <w:pgMar w:top="720" w:right="567" w:bottom="902" w:left="1701" w:header="567" w:footer="567" w:gutter="0"/>
          <w:cols w:space="1296"/>
          <w:docGrid w:linePitch="360"/>
        </w:sectPr>
      </w:pPr>
    </w:p>
    <w:p w:rsidR="008571E9" w:rsidRPr="00341353" w:rsidRDefault="0062038D" w:rsidP="0062038D">
      <w:pPr>
        <w:ind w:left="9720"/>
        <w:jc w:val="both"/>
        <w:rPr>
          <w:sz w:val="24"/>
          <w:szCs w:val="24"/>
        </w:rPr>
      </w:pPr>
      <w:r>
        <w:rPr>
          <w:sz w:val="24"/>
          <w:szCs w:val="24"/>
          <w:lang w:eastAsia="lt-LT"/>
        </w:rPr>
        <w:lastRenderedPageBreak/>
        <w:t xml:space="preserve">Lietuvos aklųjų bibliotekos </w:t>
      </w:r>
      <w:r w:rsidR="00572538">
        <w:rPr>
          <w:sz w:val="24"/>
          <w:szCs w:val="24"/>
          <w:lang w:eastAsia="lt-LT"/>
        </w:rPr>
        <w:t>n</w:t>
      </w:r>
      <w:r w:rsidR="008571E9" w:rsidRPr="00341353">
        <w:rPr>
          <w:sz w:val="24"/>
          <w:szCs w:val="24"/>
        </w:rPr>
        <w:t>ereikalingo arba netinkamo (negalimo)</w:t>
      </w:r>
      <w:r w:rsidR="00341353">
        <w:rPr>
          <w:sz w:val="24"/>
          <w:szCs w:val="24"/>
        </w:rPr>
        <w:t xml:space="preserve"> </w:t>
      </w:r>
      <w:r w:rsidR="008571E9" w:rsidRPr="00341353">
        <w:rPr>
          <w:sz w:val="24"/>
          <w:szCs w:val="24"/>
        </w:rPr>
        <w:t>naudoti  turto</w:t>
      </w:r>
      <w:r w:rsidR="00341353" w:rsidRPr="00341353">
        <w:rPr>
          <w:sz w:val="24"/>
          <w:szCs w:val="24"/>
        </w:rPr>
        <w:t xml:space="preserve"> </w:t>
      </w:r>
      <w:r w:rsidR="008571E9" w:rsidRPr="00341353">
        <w:rPr>
          <w:sz w:val="24"/>
          <w:szCs w:val="24"/>
        </w:rPr>
        <w:t>pardavimo</w:t>
      </w:r>
      <w:r w:rsidR="00341353">
        <w:rPr>
          <w:sz w:val="24"/>
          <w:szCs w:val="24"/>
        </w:rPr>
        <w:t xml:space="preserve"> </w:t>
      </w:r>
      <w:r w:rsidR="008571E9" w:rsidRPr="00341353">
        <w:rPr>
          <w:sz w:val="24"/>
          <w:szCs w:val="24"/>
        </w:rPr>
        <w:t>viešuose prekių aukcionuose t</w:t>
      </w:r>
      <w:r w:rsidR="00081231">
        <w:rPr>
          <w:sz w:val="24"/>
          <w:szCs w:val="24"/>
        </w:rPr>
        <w:t xml:space="preserve">aisyklių </w:t>
      </w:r>
      <w:r w:rsidR="008571E9" w:rsidRPr="00341353">
        <w:rPr>
          <w:sz w:val="24"/>
          <w:szCs w:val="24"/>
        </w:rPr>
        <w:t>1 priedas</w:t>
      </w:r>
    </w:p>
    <w:p w:rsidR="008571E9" w:rsidRPr="00341353" w:rsidRDefault="008571E9" w:rsidP="008571E9">
      <w:pPr>
        <w:ind w:left="4320" w:firstLine="720"/>
        <w:rPr>
          <w:sz w:val="24"/>
          <w:szCs w:val="24"/>
        </w:rPr>
      </w:pPr>
    </w:p>
    <w:p w:rsidR="008571E9" w:rsidRDefault="008571E9" w:rsidP="008571E9">
      <w:pPr>
        <w:pStyle w:val="Heading1"/>
      </w:pPr>
      <w:r w:rsidRPr="00341353">
        <w:t>AUKCIONO VEDĖJO REGISTRAS</w:t>
      </w:r>
      <w:r w:rsidR="00341353" w:rsidRPr="00341353">
        <w:t xml:space="preserve"> N</w:t>
      </w:r>
      <w:r w:rsidR="00081231">
        <w:t>r</w:t>
      </w:r>
      <w:r w:rsidR="00341353" w:rsidRPr="00341353">
        <w:t xml:space="preserve">. </w:t>
      </w:r>
    </w:p>
    <w:p w:rsidR="00341353" w:rsidRPr="00341353" w:rsidRDefault="0062038D" w:rsidP="00572538">
      <w:pPr>
        <w:tabs>
          <w:tab w:val="left" w:pos="9720"/>
        </w:tabs>
        <w:rPr>
          <w:sz w:val="24"/>
          <w:szCs w:val="24"/>
        </w:rPr>
      </w:pPr>
      <w:r>
        <w:rPr>
          <w:sz w:val="24"/>
          <w:szCs w:val="24"/>
        </w:rPr>
        <w:t>Vilnius</w:t>
      </w:r>
      <w:r w:rsidR="00081231">
        <w:rPr>
          <w:sz w:val="24"/>
          <w:szCs w:val="24"/>
        </w:rPr>
        <w:tab/>
        <w:t>20</w:t>
      </w:r>
      <w:r w:rsidR="00572538">
        <w:rPr>
          <w:sz w:val="24"/>
          <w:szCs w:val="24"/>
        </w:rPr>
        <w:t xml:space="preserve"> </w:t>
      </w:r>
      <w:r w:rsidR="00081231">
        <w:rPr>
          <w:sz w:val="24"/>
          <w:szCs w:val="24"/>
        </w:rPr>
        <w:t>_____ m. __________________ d.</w:t>
      </w:r>
    </w:p>
    <w:p w:rsidR="008571E9" w:rsidRPr="00341353" w:rsidRDefault="008571E9" w:rsidP="008571E9">
      <w:pPr>
        <w:jc w:val="center"/>
        <w:rPr>
          <w:b/>
          <w:bCs/>
          <w:sz w:val="24"/>
          <w:szCs w:val="2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6"/>
        <w:gridCol w:w="1276"/>
        <w:gridCol w:w="1263"/>
        <w:gridCol w:w="1430"/>
        <w:gridCol w:w="1701"/>
        <w:gridCol w:w="1134"/>
        <w:gridCol w:w="1405"/>
        <w:gridCol w:w="1430"/>
        <w:gridCol w:w="2127"/>
        <w:gridCol w:w="1226"/>
      </w:tblGrid>
      <w:tr w:rsidR="008571E9" w:rsidRPr="00341353" w:rsidTr="00572538">
        <w:trPr>
          <w:cantSplit/>
        </w:trPr>
        <w:tc>
          <w:tcPr>
            <w:tcW w:w="1696" w:type="dxa"/>
            <w:vMerge w:val="restart"/>
            <w:vAlign w:val="center"/>
          </w:tcPr>
          <w:p w:rsidR="008571E9" w:rsidRPr="00341353" w:rsidRDefault="008571E9" w:rsidP="00DC0E5B">
            <w:pPr>
              <w:jc w:val="center"/>
              <w:rPr>
                <w:b/>
                <w:bCs/>
                <w:sz w:val="24"/>
                <w:szCs w:val="24"/>
              </w:rPr>
            </w:pPr>
            <w:r w:rsidRPr="00341353">
              <w:rPr>
                <w:sz w:val="24"/>
                <w:szCs w:val="24"/>
              </w:rPr>
              <w:t>Turto pavadinimas</w:t>
            </w:r>
          </w:p>
        </w:tc>
        <w:tc>
          <w:tcPr>
            <w:tcW w:w="1276" w:type="dxa"/>
            <w:vMerge w:val="restart"/>
            <w:vAlign w:val="center"/>
          </w:tcPr>
          <w:p w:rsidR="008571E9" w:rsidRPr="00341353" w:rsidRDefault="008571E9" w:rsidP="00DC0E5B">
            <w:pPr>
              <w:pStyle w:val="BodyText"/>
            </w:pPr>
            <w:r w:rsidRPr="00341353">
              <w:t>Pradinė pardavimo kaina</w:t>
            </w:r>
            <w:r w:rsidR="00341353" w:rsidRPr="00341353">
              <w:t>,</w:t>
            </w:r>
          </w:p>
          <w:p w:rsidR="008571E9" w:rsidRPr="00341353" w:rsidRDefault="00572538" w:rsidP="00DC0E5B">
            <w:pPr>
              <w:jc w:val="center"/>
              <w:rPr>
                <w:sz w:val="24"/>
                <w:szCs w:val="24"/>
              </w:rPr>
            </w:pPr>
            <w:r>
              <w:rPr>
                <w:sz w:val="24"/>
                <w:szCs w:val="24"/>
              </w:rPr>
              <w:t>EUR</w:t>
            </w:r>
          </w:p>
        </w:tc>
        <w:tc>
          <w:tcPr>
            <w:tcW w:w="1263" w:type="dxa"/>
            <w:vMerge w:val="restart"/>
            <w:vAlign w:val="center"/>
          </w:tcPr>
          <w:p w:rsidR="008571E9" w:rsidRPr="00341353" w:rsidRDefault="008571E9" w:rsidP="00DC0E5B">
            <w:pPr>
              <w:jc w:val="center"/>
              <w:rPr>
                <w:sz w:val="24"/>
                <w:szCs w:val="24"/>
              </w:rPr>
            </w:pPr>
            <w:r w:rsidRPr="00341353">
              <w:rPr>
                <w:sz w:val="24"/>
                <w:szCs w:val="24"/>
              </w:rPr>
              <w:t>Aukciono laimėtojo pasiūlyta kaina</w:t>
            </w:r>
            <w:r w:rsidR="00341353" w:rsidRPr="00341353">
              <w:rPr>
                <w:sz w:val="24"/>
                <w:szCs w:val="24"/>
              </w:rPr>
              <w:t>,</w:t>
            </w:r>
          </w:p>
          <w:p w:rsidR="008571E9" w:rsidRPr="00341353" w:rsidRDefault="00572538" w:rsidP="00DC0E5B">
            <w:pPr>
              <w:jc w:val="center"/>
              <w:rPr>
                <w:b/>
                <w:bCs/>
                <w:sz w:val="24"/>
                <w:szCs w:val="24"/>
              </w:rPr>
            </w:pPr>
            <w:r>
              <w:rPr>
                <w:sz w:val="24"/>
                <w:szCs w:val="24"/>
              </w:rPr>
              <w:t>EUR</w:t>
            </w:r>
          </w:p>
        </w:tc>
        <w:tc>
          <w:tcPr>
            <w:tcW w:w="1430" w:type="dxa"/>
            <w:vMerge w:val="restart"/>
            <w:vAlign w:val="center"/>
          </w:tcPr>
          <w:p w:rsidR="008571E9" w:rsidRPr="00341353" w:rsidRDefault="008571E9" w:rsidP="00DC0E5B">
            <w:pPr>
              <w:jc w:val="center"/>
              <w:rPr>
                <w:sz w:val="24"/>
                <w:szCs w:val="24"/>
              </w:rPr>
            </w:pPr>
            <w:r w:rsidRPr="00341353">
              <w:rPr>
                <w:sz w:val="24"/>
                <w:szCs w:val="24"/>
              </w:rPr>
              <w:t>Sutartas</w:t>
            </w:r>
          </w:p>
          <w:p w:rsidR="008571E9" w:rsidRPr="00341353" w:rsidRDefault="008571E9" w:rsidP="00DC0E5B">
            <w:pPr>
              <w:jc w:val="center"/>
              <w:rPr>
                <w:b/>
                <w:bCs/>
                <w:sz w:val="24"/>
                <w:szCs w:val="24"/>
              </w:rPr>
            </w:pPr>
            <w:r w:rsidRPr="00341353">
              <w:rPr>
                <w:sz w:val="24"/>
                <w:szCs w:val="24"/>
              </w:rPr>
              <w:t>atsiskaitymo būdas</w:t>
            </w:r>
          </w:p>
        </w:tc>
        <w:tc>
          <w:tcPr>
            <w:tcW w:w="7797" w:type="dxa"/>
            <w:gridSpan w:val="5"/>
            <w:vAlign w:val="center"/>
          </w:tcPr>
          <w:p w:rsidR="008571E9" w:rsidRPr="00341353" w:rsidRDefault="008571E9" w:rsidP="00DC0E5B">
            <w:pPr>
              <w:jc w:val="center"/>
              <w:rPr>
                <w:b/>
                <w:bCs/>
                <w:sz w:val="24"/>
                <w:szCs w:val="24"/>
              </w:rPr>
            </w:pPr>
            <w:r w:rsidRPr="00341353">
              <w:rPr>
                <w:sz w:val="24"/>
                <w:szCs w:val="24"/>
              </w:rPr>
              <w:t>Aukciono laimėtojo duomenys</w:t>
            </w:r>
          </w:p>
        </w:tc>
        <w:tc>
          <w:tcPr>
            <w:tcW w:w="1226" w:type="dxa"/>
            <w:vMerge w:val="restart"/>
            <w:vAlign w:val="center"/>
          </w:tcPr>
          <w:p w:rsidR="008571E9" w:rsidRPr="00341353" w:rsidRDefault="008571E9" w:rsidP="00DC0E5B">
            <w:pPr>
              <w:pStyle w:val="HTMLPreformatted"/>
              <w:jc w:val="center"/>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Aukciono laimėtojo ar jo įgaliotinio</w:t>
            </w:r>
          </w:p>
          <w:p w:rsidR="008571E9" w:rsidRPr="00341353" w:rsidRDefault="008571E9" w:rsidP="00DC0E5B">
            <w:pPr>
              <w:jc w:val="center"/>
              <w:rPr>
                <w:b/>
                <w:bCs/>
                <w:sz w:val="24"/>
                <w:szCs w:val="24"/>
              </w:rPr>
            </w:pPr>
            <w:r w:rsidRPr="00341353">
              <w:rPr>
                <w:sz w:val="24"/>
                <w:szCs w:val="24"/>
              </w:rPr>
              <w:t>parašas</w:t>
            </w:r>
          </w:p>
        </w:tc>
      </w:tr>
      <w:tr w:rsidR="00572538" w:rsidRPr="00341353" w:rsidTr="00572538">
        <w:trPr>
          <w:cantSplit/>
        </w:trPr>
        <w:tc>
          <w:tcPr>
            <w:tcW w:w="1696" w:type="dxa"/>
            <w:vMerge/>
          </w:tcPr>
          <w:p w:rsidR="00572538" w:rsidRPr="00341353" w:rsidRDefault="00572538" w:rsidP="00DC0E5B">
            <w:pPr>
              <w:jc w:val="center"/>
              <w:rPr>
                <w:b/>
                <w:bCs/>
                <w:sz w:val="24"/>
                <w:szCs w:val="24"/>
              </w:rPr>
            </w:pPr>
          </w:p>
        </w:tc>
        <w:tc>
          <w:tcPr>
            <w:tcW w:w="1276" w:type="dxa"/>
            <w:vMerge/>
          </w:tcPr>
          <w:p w:rsidR="00572538" w:rsidRPr="00341353" w:rsidRDefault="00572538" w:rsidP="00DC0E5B">
            <w:pPr>
              <w:jc w:val="center"/>
              <w:rPr>
                <w:b/>
                <w:bCs/>
                <w:sz w:val="24"/>
                <w:szCs w:val="24"/>
              </w:rPr>
            </w:pPr>
          </w:p>
        </w:tc>
        <w:tc>
          <w:tcPr>
            <w:tcW w:w="1263" w:type="dxa"/>
            <w:vMerge/>
          </w:tcPr>
          <w:p w:rsidR="00572538" w:rsidRPr="00341353" w:rsidRDefault="00572538" w:rsidP="00DC0E5B">
            <w:pPr>
              <w:jc w:val="center"/>
              <w:rPr>
                <w:b/>
                <w:bCs/>
                <w:sz w:val="24"/>
                <w:szCs w:val="24"/>
              </w:rPr>
            </w:pPr>
          </w:p>
        </w:tc>
        <w:tc>
          <w:tcPr>
            <w:tcW w:w="1430" w:type="dxa"/>
            <w:vMerge/>
          </w:tcPr>
          <w:p w:rsidR="00572538" w:rsidRPr="00341353" w:rsidRDefault="00572538" w:rsidP="00DC0E5B">
            <w:pPr>
              <w:jc w:val="center"/>
              <w:rPr>
                <w:b/>
                <w:bCs/>
                <w:sz w:val="24"/>
                <w:szCs w:val="24"/>
              </w:rPr>
            </w:pPr>
          </w:p>
        </w:tc>
        <w:tc>
          <w:tcPr>
            <w:tcW w:w="1701" w:type="dxa"/>
            <w:vAlign w:val="center"/>
          </w:tcPr>
          <w:p w:rsidR="00572538" w:rsidRPr="00341353" w:rsidRDefault="00572538" w:rsidP="00DC0E5B">
            <w:pPr>
              <w:jc w:val="center"/>
              <w:rPr>
                <w:sz w:val="24"/>
                <w:szCs w:val="24"/>
              </w:rPr>
            </w:pPr>
            <w:r>
              <w:rPr>
                <w:sz w:val="24"/>
                <w:szCs w:val="24"/>
              </w:rPr>
              <w:t>V</w:t>
            </w:r>
            <w:r w:rsidRPr="00341353">
              <w:rPr>
                <w:sz w:val="24"/>
                <w:szCs w:val="24"/>
              </w:rPr>
              <w:t>ardo raidė pavardė</w:t>
            </w:r>
          </w:p>
          <w:p w:rsidR="00572538" w:rsidRPr="00341353" w:rsidRDefault="00572538" w:rsidP="00DC0E5B">
            <w:pPr>
              <w:jc w:val="center"/>
              <w:rPr>
                <w:b/>
                <w:bCs/>
                <w:sz w:val="24"/>
                <w:szCs w:val="24"/>
              </w:rPr>
            </w:pPr>
            <w:r w:rsidRPr="00341353">
              <w:rPr>
                <w:sz w:val="24"/>
                <w:szCs w:val="24"/>
              </w:rPr>
              <w:t>(pavadinimas)</w:t>
            </w:r>
          </w:p>
        </w:tc>
        <w:tc>
          <w:tcPr>
            <w:tcW w:w="1134" w:type="dxa"/>
            <w:vAlign w:val="center"/>
          </w:tcPr>
          <w:p w:rsidR="00572538" w:rsidRPr="00341353" w:rsidRDefault="00572538" w:rsidP="00DC0E5B">
            <w:pPr>
              <w:jc w:val="center"/>
              <w:rPr>
                <w:sz w:val="24"/>
                <w:szCs w:val="24"/>
              </w:rPr>
            </w:pPr>
            <w:r>
              <w:rPr>
                <w:sz w:val="24"/>
                <w:szCs w:val="24"/>
              </w:rPr>
              <w:t>A</w:t>
            </w:r>
            <w:r w:rsidRPr="00341353">
              <w:rPr>
                <w:sz w:val="24"/>
                <w:szCs w:val="24"/>
              </w:rPr>
              <w:t>smens (įmonės)</w:t>
            </w:r>
          </w:p>
          <w:p w:rsidR="00572538" w:rsidRPr="00341353" w:rsidRDefault="00572538" w:rsidP="00DC0E5B">
            <w:pPr>
              <w:jc w:val="center"/>
              <w:rPr>
                <w:sz w:val="24"/>
                <w:szCs w:val="24"/>
              </w:rPr>
            </w:pPr>
            <w:r w:rsidRPr="00341353">
              <w:rPr>
                <w:sz w:val="24"/>
                <w:szCs w:val="24"/>
              </w:rPr>
              <w:t>kodas</w:t>
            </w:r>
          </w:p>
        </w:tc>
        <w:tc>
          <w:tcPr>
            <w:tcW w:w="1405" w:type="dxa"/>
            <w:vAlign w:val="center"/>
          </w:tcPr>
          <w:p w:rsidR="00572538" w:rsidRPr="00341353" w:rsidRDefault="00572538" w:rsidP="00DC0E5B">
            <w:pPr>
              <w:jc w:val="center"/>
              <w:rPr>
                <w:sz w:val="24"/>
                <w:szCs w:val="24"/>
              </w:rPr>
            </w:pPr>
            <w:r>
              <w:rPr>
                <w:sz w:val="24"/>
                <w:szCs w:val="24"/>
              </w:rPr>
              <w:t>A</w:t>
            </w:r>
            <w:r w:rsidRPr="00341353">
              <w:rPr>
                <w:sz w:val="24"/>
                <w:szCs w:val="24"/>
              </w:rPr>
              <w:t>dresas (buveinė)</w:t>
            </w:r>
          </w:p>
        </w:tc>
        <w:tc>
          <w:tcPr>
            <w:tcW w:w="1430" w:type="dxa"/>
            <w:vAlign w:val="center"/>
          </w:tcPr>
          <w:p w:rsidR="00572538" w:rsidRPr="00341353" w:rsidRDefault="00572538" w:rsidP="00DC0E5B">
            <w:pPr>
              <w:jc w:val="center"/>
              <w:rPr>
                <w:sz w:val="24"/>
                <w:szCs w:val="24"/>
              </w:rPr>
            </w:pPr>
            <w:r>
              <w:rPr>
                <w:sz w:val="24"/>
                <w:szCs w:val="24"/>
              </w:rPr>
              <w:t>B</w:t>
            </w:r>
            <w:r w:rsidRPr="00341353">
              <w:rPr>
                <w:sz w:val="24"/>
                <w:szCs w:val="24"/>
              </w:rPr>
              <w:t>anko pavadinimas</w:t>
            </w:r>
          </w:p>
        </w:tc>
        <w:tc>
          <w:tcPr>
            <w:tcW w:w="2127" w:type="dxa"/>
            <w:vAlign w:val="center"/>
          </w:tcPr>
          <w:p w:rsidR="00572538" w:rsidRPr="00341353" w:rsidRDefault="00572538" w:rsidP="00DC0E5B">
            <w:pPr>
              <w:jc w:val="center"/>
              <w:rPr>
                <w:sz w:val="24"/>
                <w:szCs w:val="24"/>
              </w:rPr>
            </w:pPr>
            <w:r>
              <w:rPr>
                <w:sz w:val="24"/>
                <w:szCs w:val="24"/>
              </w:rPr>
              <w:t>S</w:t>
            </w:r>
            <w:r w:rsidRPr="00341353">
              <w:rPr>
                <w:sz w:val="24"/>
                <w:szCs w:val="24"/>
              </w:rPr>
              <w:t>ąskaitos Nr.</w:t>
            </w:r>
          </w:p>
        </w:tc>
        <w:tc>
          <w:tcPr>
            <w:tcW w:w="1226" w:type="dxa"/>
            <w:vMerge/>
          </w:tcPr>
          <w:p w:rsidR="00572538" w:rsidRPr="00341353" w:rsidRDefault="00572538" w:rsidP="00DC0E5B">
            <w:pPr>
              <w:jc w:val="center"/>
              <w:rPr>
                <w:b/>
                <w:bCs/>
                <w:sz w:val="24"/>
                <w:szCs w:val="24"/>
              </w:rPr>
            </w:pPr>
          </w:p>
        </w:tc>
      </w:tr>
      <w:tr w:rsidR="00572538" w:rsidRPr="00341353" w:rsidTr="00572538">
        <w:tc>
          <w:tcPr>
            <w:tcW w:w="1696" w:type="dxa"/>
          </w:tcPr>
          <w:p w:rsidR="00572538" w:rsidRPr="00341353" w:rsidRDefault="00572538" w:rsidP="00DC0E5B">
            <w:pPr>
              <w:jc w:val="center"/>
              <w:rPr>
                <w:b/>
                <w:bCs/>
                <w:sz w:val="24"/>
                <w:szCs w:val="24"/>
              </w:rPr>
            </w:pPr>
          </w:p>
        </w:tc>
        <w:tc>
          <w:tcPr>
            <w:tcW w:w="1276" w:type="dxa"/>
          </w:tcPr>
          <w:p w:rsidR="00572538" w:rsidRPr="00341353" w:rsidRDefault="00572538" w:rsidP="00DC0E5B">
            <w:pPr>
              <w:jc w:val="center"/>
              <w:rPr>
                <w:b/>
                <w:bCs/>
                <w:sz w:val="24"/>
                <w:szCs w:val="24"/>
              </w:rPr>
            </w:pPr>
          </w:p>
        </w:tc>
        <w:tc>
          <w:tcPr>
            <w:tcW w:w="1263"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1701" w:type="dxa"/>
          </w:tcPr>
          <w:p w:rsidR="00572538" w:rsidRPr="00341353" w:rsidRDefault="00572538" w:rsidP="00DC0E5B">
            <w:pPr>
              <w:jc w:val="center"/>
              <w:rPr>
                <w:b/>
                <w:bCs/>
                <w:sz w:val="24"/>
                <w:szCs w:val="24"/>
              </w:rPr>
            </w:pPr>
          </w:p>
        </w:tc>
        <w:tc>
          <w:tcPr>
            <w:tcW w:w="1134" w:type="dxa"/>
          </w:tcPr>
          <w:p w:rsidR="00572538" w:rsidRPr="00341353" w:rsidRDefault="00572538" w:rsidP="00DC0E5B">
            <w:pPr>
              <w:jc w:val="center"/>
              <w:rPr>
                <w:b/>
                <w:bCs/>
                <w:sz w:val="24"/>
                <w:szCs w:val="24"/>
              </w:rPr>
            </w:pPr>
          </w:p>
        </w:tc>
        <w:tc>
          <w:tcPr>
            <w:tcW w:w="1405"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2127" w:type="dxa"/>
          </w:tcPr>
          <w:p w:rsidR="00572538" w:rsidRPr="00341353" w:rsidRDefault="00572538" w:rsidP="00DC0E5B">
            <w:pPr>
              <w:jc w:val="center"/>
              <w:rPr>
                <w:b/>
                <w:bCs/>
                <w:sz w:val="24"/>
                <w:szCs w:val="24"/>
              </w:rPr>
            </w:pPr>
          </w:p>
        </w:tc>
        <w:tc>
          <w:tcPr>
            <w:tcW w:w="1226" w:type="dxa"/>
          </w:tcPr>
          <w:p w:rsidR="00572538" w:rsidRPr="00341353" w:rsidRDefault="00572538" w:rsidP="00DC0E5B">
            <w:pPr>
              <w:jc w:val="center"/>
              <w:rPr>
                <w:b/>
                <w:bCs/>
                <w:sz w:val="24"/>
                <w:szCs w:val="24"/>
              </w:rPr>
            </w:pPr>
          </w:p>
        </w:tc>
      </w:tr>
      <w:tr w:rsidR="00572538" w:rsidRPr="00341353" w:rsidTr="00572538">
        <w:trPr>
          <w:trHeight w:val="165"/>
        </w:trPr>
        <w:tc>
          <w:tcPr>
            <w:tcW w:w="1696" w:type="dxa"/>
          </w:tcPr>
          <w:p w:rsidR="00572538" w:rsidRPr="00341353" w:rsidRDefault="00572538" w:rsidP="00DC0E5B">
            <w:pPr>
              <w:jc w:val="center"/>
              <w:rPr>
                <w:b/>
                <w:bCs/>
                <w:sz w:val="24"/>
                <w:szCs w:val="24"/>
              </w:rPr>
            </w:pPr>
          </w:p>
        </w:tc>
        <w:tc>
          <w:tcPr>
            <w:tcW w:w="1276" w:type="dxa"/>
          </w:tcPr>
          <w:p w:rsidR="00572538" w:rsidRPr="00341353" w:rsidRDefault="00572538" w:rsidP="00DC0E5B">
            <w:pPr>
              <w:jc w:val="center"/>
              <w:rPr>
                <w:b/>
                <w:bCs/>
                <w:sz w:val="24"/>
                <w:szCs w:val="24"/>
              </w:rPr>
            </w:pPr>
          </w:p>
        </w:tc>
        <w:tc>
          <w:tcPr>
            <w:tcW w:w="1263"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1701" w:type="dxa"/>
          </w:tcPr>
          <w:p w:rsidR="00572538" w:rsidRPr="00341353" w:rsidRDefault="00572538" w:rsidP="00DC0E5B">
            <w:pPr>
              <w:jc w:val="center"/>
              <w:rPr>
                <w:b/>
                <w:bCs/>
                <w:sz w:val="24"/>
                <w:szCs w:val="24"/>
              </w:rPr>
            </w:pPr>
          </w:p>
        </w:tc>
        <w:tc>
          <w:tcPr>
            <w:tcW w:w="1134" w:type="dxa"/>
          </w:tcPr>
          <w:p w:rsidR="00572538" w:rsidRPr="00341353" w:rsidRDefault="00572538" w:rsidP="00DC0E5B">
            <w:pPr>
              <w:jc w:val="center"/>
              <w:rPr>
                <w:b/>
                <w:bCs/>
                <w:sz w:val="24"/>
                <w:szCs w:val="24"/>
              </w:rPr>
            </w:pPr>
          </w:p>
        </w:tc>
        <w:tc>
          <w:tcPr>
            <w:tcW w:w="1405"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2127" w:type="dxa"/>
          </w:tcPr>
          <w:p w:rsidR="00572538" w:rsidRPr="00341353" w:rsidRDefault="00572538" w:rsidP="00DC0E5B">
            <w:pPr>
              <w:jc w:val="center"/>
              <w:rPr>
                <w:b/>
                <w:bCs/>
                <w:sz w:val="24"/>
                <w:szCs w:val="24"/>
              </w:rPr>
            </w:pPr>
          </w:p>
        </w:tc>
        <w:tc>
          <w:tcPr>
            <w:tcW w:w="1226" w:type="dxa"/>
          </w:tcPr>
          <w:p w:rsidR="00572538" w:rsidRPr="00341353" w:rsidRDefault="00572538" w:rsidP="00DC0E5B">
            <w:pPr>
              <w:jc w:val="center"/>
              <w:rPr>
                <w:b/>
                <w:bCs/>
                <w:sz w:val="24"/>
                <w:szCs w:val="24"/>
              </w:rPr>
            </w:pPr>
          </w:p>
        </w:tc>
      </w:tr>
      <w:tr w:rsidR="00572538" w:rsidRPr="00341353" w:rsidTr="00572538">
        <w:tc>
          <w:tcPr>
            <w:tcW w:w="1696" w:type="dxa"/>
          </w:tcPr>
          <w:p w:rsidR="00572538" w:rsidRPr="00341353" w:rsidRDefault="00572538" w:rsidP="00DC0E5B">
            <w:pPr>
              <w:jc w:val="center"/>
              <w:rPr>
                <w:b/>
                <w:bCs/>
                <w:sz w:val="24"/>
                <w:szCs w:val="24"/>
              </w:rPr>
            </w:pPr>
          </w:p>
        </w:tc>
        <w:tc>
          <w:tcPr>
            <w:tcW w:w="1276" w:type="dxa"/>
          </w:tcPr>
          <w:p w:rsidR="00572538" w:rsidRPr="00341353" w:rsidRDefault="00572538" w:rsidP="00DC0E5B">
            <w:pPr>
              <w:jc w:val="center"/>
              <w:rPr>
                <w:b/>
                <w:bCs/>
                <w:sz w:val="24"/>
                <w:szCs w:val="24"/>
              </w:rPr>
            </w:pPr>
          </w:p>
        </w:tc>
        <w:tc>
          <w:tcPr>
            <w:tcW w:w="1263"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1701" w:type="dxa"/>
          </w:tcPr>
          <w:p w:rsidR="00572538" w:rsidRPr="00341353" w:rsidRDefault="00572538" w:rsidP="00DC0E5B">
            <w:pPr>
              <w:jc w:val="center"/>
              <w:rPr>
                <w:b/>
                <w:bCs/>
                <w:sz w:val="24"/>
                <w:szCs w:val="24"/>
              </w:rPr>
            </w:pPr>
          </w:p>
        </w:tc>
        <w:tc>
          <w:tcPr>
            <w:tcW w:w="1134" w:type="dxa"/>
          </w:tcPr>
          <w:p w:rsidR="00572538" w:rsidRPr="00341353" w:rsidRDefault="00572538" w:rsidP="00DC0E5B">
            <w:pPr>
              <w:jc w:val="center"/>
              <w:rPr>
                <w:b/>
                <w:bCs/>
                <w:sz w:val="24"/>
                <w:szCs w:val="24"/>
              </w:rPr>
            </w:pPr>
          </w:p>
        </w:tc>
        <w:tc>
          <w:tcPr>
            <w:tcW w:w="1405"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2127" w:type="dxa"/>
          </w:tcPr>
          <w:p w:rsidR="00572538" w:rsidRPr="00341353" w:rsidRDefault="00572538" w:rsidP="00DC0E5B">
            <w:pPr>
              <w:jc w:val="center"/>
              <w:rPr>
                <w:b/>
                <w:bCs/>
                <w:sz w:val="24"/>
                <w:szCs w:val="24"/>
              </w:rPr>
            </w:pPr>
          </w:p>
        </w:tc>
        <w:tc>
          <w:tcPr>
            <w:tcW w:w="1226" w:type="dxa"/>
          </w:tcPr>
          <w:p w:rsidR="00572538" w:rsidRPr="00341353" w:rsidRDefault="00572538" w:rsidP="00DC0E5B">
            <w:pPr>
              <w:jc w:val="center"/>
              <w:rPr>
                <w:b/>
                <w:bCs/>
                <w:sz w:val="24"/>
                <w:szCs w:val="24"/>
              </w:rPr>
            </w:pPr>
          </w:p>
        </w:tc>
      </w:tr>
      <w:tr w:rsidR="00572538" w:rsidRPr="00341353" w:rsidTr="00572538">
        <w:tc>
          <w:tcPr>
            <w:tcW w:w="1696" w:type="dxa"/>
          </w:tcPr>
          <w:p w:rsidR="00572538" w:rsidRPr="00341353" w:rsidRDefault="00572538" w:rsidP="00DC0E5B">
            <w:pPr>
              <w:jc w:val="center"/>
              <w:rPr>
                <w:b/>
                <w:bCs/>
                <w:sz w:val="24"/>
                <w:szCs w:val="24"/>
              </w:rPr>
            </w:pPr>
          </w:p>
        </w:tc>
        <w:tc>
          <w:tcPr>
            <w:tcW w:w="1276" w:type="dxa"/>
          </w:tcPr>
          <w:p w:rsidR="00572538" w:rsidRPr="00341353" w:rsidRDefault="00572538" w:rsidP="00DC0E5B">
            <w:pPr>
              <w:jc w:val="center"/>
              <w:rPr>
                <w:b/>
                <w:bCs/>
                <w:sz w:val="24"/>
                <w:szCs w:val="24"/>
              </w:rPr>
            </w:pPr>
          </w:p>
        </w:tc>
        <w:tc>
          <w:tcPr>
            <w:tcW w:w="1263"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1701" w:type="dxa"/>
          </w:tcPr>
          <w:p w:rsidR="00572538" w:rsidRPr="00341353" w:rsidRDefault="00572538" w:rsidP="00DC0E5B">
            <w:pPr>
              <w:jc w:val="center"/>
              <w:rPr>
                <w:b/>
                <w:bCs/>
                <w:sz w:val="24"/>
                <w:szCs w:val="24"/>
              </w:rPr>
            </w:pPr>
          </w:p>
        </w:tc>
        <w:tc>
          <w:tcPr>
            <w:tcW w:w="1134" w:type="dxa"/>
          </w:tcPr>
          <w:p w:rsidR="00572538" w:rsidRPr="00341353" w:rsidRDefault="00572538" w:rsidP="00DC0E5B">
            <w:pPr>
              <w:jc w:val="center"/>
              <w:rPr>
                <w:b/>
                <w:bCs/>
                <w:sz w:val="24"/>
                <w:szCs w:val="24"/>
              </w:rPr>
            </w:pPr>
          </w:p>
        </w:tc>
        <w:tc>
          <w:tcPr>
            <w:tcW w:w="1405"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2127" w:type="dxa"/>
          </w:tcPr>
          <w:p w:rsidR="00572538" w:rsidRPr="00341353" w:rsidRDefault="00572538" w:rsidP="00DC0E5B">
            <w:pPr>
              <w:jc w:val="center"/>
              <w:rPr>
                <w:b/>
                <w:bCs/>
                <w:sz w:val="24"/>
                <w:szCs w:val="24"/>
              </w:rPr>
            </w:pPr>
          </w:p>
        </w:tc>
        <w:tc>
          <w:tcPr>
            <w:tcW w:w="1226" w:type="dxa"/>
          </w:tcPr>
          <w:p w:rsidR="00572538" w:rsidRPr="00341353" w:rsidRDefault="00572538" w:rsidP="00DC0E5B">
            <w:pPr>
              <w:jc w:val="center"/>
              <w:rPr>
                <w:b/>
                <w:bCs/>
                <w:sz w:val="24"/>
                <w:szCs w:val="24"/>
              </w:rPr>
            </w:pPr>
          </w:p>
        </w:tc>
      </w:tr>
      <w:tr w:rsidR="00572538" w:rsidRPr="00341353" w:rsidTr="00572538">
        <w:tc>
          <w:tcPr>
            <w:tcW w:w="1696" w:type="dxa"/>
          </w:tcPr>
          <w:p w:rsidR="00572538" w:rsidRPr="00341353" w:rsidRDefault="00572538" w:rsidP="00DC0E5B">
            <w:pPr>
              <w:jc w:val="center"/>
              <w:rPr>
                <w:b/>
                <w:bCs/>
                <w:sz w:val="24"/>
                <w:szCs w:val="24"/>
              </w:rPr>
            </w:pPr>
          </w:p>
        </w:tc>
        <w:tc>
          <w:tcPr>
            <w:tcW w:w="1276" w:type="dxa"/>
          </w:tcPr>
          <w:p w:rsidR="00572538" w:rsidRPr="00341353" w:rsidRDefault="00572538" w:rsidP="00DC0E5B">
            <w:pPr>
              <w:jc w:val="center"/>
              <w:rPr>
                <w:b/>
                <w:bCs/>
                <w:sz w:val="24"/>
                <w:szCs w:val="24"/>
              </w:rPr>
            </w:pPr>
          </w:p>
        </w:tc>
        <w:tc>
          <w:tcPr>
            <w:tcW w:w="1263"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1701" w:type="dxa"/>
          </w:tcPr>
          <w:p w:rsidR="00572538" w:rsidRPr="00341353" w:rsidRDefault="00572538" w:rsidP="00DC0E5B">
            <w:pPr>
              <w:jc w:val="center"/>
              <w:rPr>
                <w:b/>
                <w:bCs/>
                <w:sz w:val="24"/>
                <w:szCs w:val="24"/>
              </w:rPr>
            </w:pPr>
          </w:p>
        </w:tc>
        <w:tc>
          <w:tcPr>
            <w:tcW w:w="1134" w:type="dxa"/>
          </w:tcPr>
          <w:p w:rsidR="00572538" w:rsidRPr="00341353" w:rsidRDefault="00572538" w:rsidP="00DC0E5B">
            <w:pPr>
              <w:jc w:val="center"/>
              <w:rPr>
                <w:b/>
                <w:bCs/>
                <w:sz w:val="24"/>
                <w:szCs w:val="24"/>
              </w:rPr>
            </w:pPr>
          </w:p>
        </w:tc>
        <w:tc>
          <w:tcPr>
            <w:tcW w:w="1405" w:type="dxa"/>
          </w:tcPr>
          <w:p w:rsidR="00572538" w:rsidRPr="00341353" w:rsidRDefault="00572538" w:rsidP="00DC0E5B">
            <w:pPr>
              <w:jc w:val="center"/>
              <w:rPr>
                <w:b/>
                <w:bCs/>
                <w:sz w:val="24"/>
                <w:szCs w:val="24"/>
              </w:rPr>
            </w:pPr>
          </w:p>
        </w:tc>
        <w:tc>
          <w:tcPr>
            <w:tcW w:w="1430" w:type="dxa"/>
          </w:tcPr>
          <w:p w:rsidR="00572538" w:rsidRPr="00341353" w:rsidRDefault="00572538" w:rsidP="00DC0E5B">
            <w:pPr>
              <w:jc w:val="center"/>
              <w:rPr>
                <w:b/>
                <w:bCs/>
                <w:sz w:val="24"/>
                <w:szCs w:val="24"/>
              </w:rPr>
            </w:pPr>
          </w:p>
        </w:tc>
        <w:tc>
          <w:tcPr>
            <w:tcW w:w="2127" w:type="dxa"/>
          </w:tcPr>
          <w:p w:rsidR="00572538" w:rsidRPr="00341353" w:rsidRDefault="00572538" w:rsidP="00DC0E5B">
            <w:pPr>
              <w:jc w:val="center"/>
              <w:rPr>
                <w:b/>
                <w:bCs/>
                <w:sz w:val="24"/>
                <w:szCs w:val="24"/>
              </w:rPr>
            </w:pPr>
          </w:p>
        </w:tc>
        <w:tc>
          <w:tcPr>
            <w:tcW w:w="1226" w:type="dxa"/>
          </w:tcPr>
          <w:p w:rsidR="00572538" w:rsidRPr="00341353" w:rsidRDefault="00572538" w:rsidP="00DC0E5B">
            <w:pPr>
              <w:jc w:val="center"/>
              <w:rPr>
                <w:b/>
                <w:bCs/>
                <w:sz w:val="24"/>
                <w:szCs w:val="24"/>
              </w:rPr>
            </w:pPr>
          </w:p>
        </w:tc>
      </w:tr>
    </w:tbl>
    <w:p w:rsidR="008571E9" w:rsidRPr="00341353" w:rsidRDefault="008571E9" w:rsidP="008571E9">
      <w:pPr>
        <w:jc w:val="center"/>
        <w:rPr>
          <w:b/>
          <w:bCs/>
          <w:sz w:val="24"/>
          <w:szCs w:val="24"/>
        </w:rPr>
      </w:pPr>
    </w:p>
    <w:p w:rsidR="008571E9" w:rsidRPr="00341353" w:rsidRDefault="008571E9" w:rsidP="008571E9">
      <w:pPr>
        <w:pStyle w:val="HTMLPreformatted"/>
        <w:rPr>
          <w:rFonts w:hint="default"/>
          <w:sz w:val="24"/>
          <w:szCs w:val="24"/>
          <w:lang w:val="lt-LT"/>
        </w:rPr>
      </w:pP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Aukciono vedėjas                            </w:t>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t>(Parašas)</w:t>
      </w:r>
      <w:r w:rsidR="00341353" w:rsidRPr="00341353">
        <w:rPr>
          <w:rFonts w:ascii="Times New Roman" w:hAnsi="Times New Roman" w:cs="Times New Roman" w:hint="default"/>
          <w:sz w:val="24"/>
          <w:szCs w:val="24"/>
          <w:lang w:val="lt-LT"/>
        </w:rPr>
        <w:tab/>
      </w:r>
      <w:r w:rsidR="00341353" w:rsidRPr="00341353">
        <w:rPr>
          <w:rFonts w:ascii="Times New Roman" w:hAnsi="Times New Roman" w:cs="Times New Roman" w:hint="default"/>
          <w:sz w:val="24"/>
          <w:szCs w:val="24"/>
          <w:lang w:val="lt-LT"/>
        </w:rPr>
        <w:tab/>
      </w:r>
      <w:r w:rsidRPr="00341353">
        <w:rPr>
          <w:rFonts w:ascii="Times New Roman" w:hAnsi="Times New Roman" w:cs="Times New Roman"/>
          <w:sz w:val="24"/>
          <w:szCs w:val="24"/>
          <w:lang w:val="lt-LT"/>
        </w:rPr>
        <w:t xml:space="preserve">      </w:t>
      </w:r>
      <w:r w:rsidR="00341353" w:rsidRPr="00341353">
        <w:rPr>
          <w:rFonts w:ascii="Times New Roman" w:hAnsi="Times New Roman" w:cs="Times New Roman"/>
          <w:sz w:val="24"/>
          <w:szCs w:val="24"/>
          <w:lang w:val="lt-LT"/>
        </w:rPr>
        <w:t xml:space="preserve">        (Vardo raidė, pavardė)</w:t>
      </w: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 </w:t>
      </w: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  </w:t>
      </w: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Komisijos nariai:                                                            </w:t>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t>(Parašas)</w:t>
      </w:r>
      <w:r w:rsidR="00341353" w:rsidRPr="00341353">
        <w:rPr>
          <w:rFonts w:ascii="Times New Roman" w:hAnsi="Times New Roman" w:cs="Times New Roman" w:hint="default"/>
          <w:sz w:val="24"/>
          <w:szCs w:val="24"/>
          <w:lang w:val="lt-LT"/>
        </w:rPr>
        <w:tab/>
      </w:r>
      <w:r w:rsidR="00341353" w:rsidRPr="00341353">
        <w:rPr>
          <w:rFonts w:ascii="Times New Roman" w:hAnsi="Times New Roman" w:cs="Times New Roman" w:hint="default"/>
          <w:sz w:val="24"/>
          <w:szCs w:val="24"/>
          <w:lang w:val="lt-LT"/>
        </w:rPr>
        <w:tab/>
      </w:r>
      <w:r w:rsidRPr="00341353">
        <w:rPr>
          <w:rFonts w:ascii="Times New Roman" w:hAnsi="Times New Roman" w:cs="Times New Roman"/>
          <w:sz w:val="24"/>
          <w:szCs w:val="24"/>
          <w:lang w:val="lt-LT"/>
        </w:rPr>
        <w:t xml:space="preserve">              (Vardo raidė, pavardė)   </w:t>
      </w: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t xml:space="preserve"> </w:t>
      </w:r>
      <w:r w:rsidRPr="00341353">
        <w:rPr>
          <w:rFonts w:ascii="Times New Roman" w:hAnsi="Times New Roman" w:cs="Times New Roman"/>
          <w:sz w:val="24"/>
          <w:szCs w:val="24"/>
          <w:lang w:val="lt-LT"/>
        </w:rPr>
        <w:tab/>
      </w:r>
      <w:r w:rsidRPr="00341353">
        <w:rPr>
          <w:rFonts w:ascii="Times New Roman" w:hAnsi="Times New Roman" w:cs="Times New Roman"/>
          <w:sz w:val="24"/>
          <w:szCs w:val="24"/>
          <w:lang w:val="lt-LT"/>
        </w:rPr>
        <w:tab/>
        <w:t>(Parašas)</w:t>
      </w:r>
      <w:r w:rsidR="00341353" w:rsidRPr="00341353">
        <w:rPr>
          <w:rFonts w:ascii="Times New Roman" w:hAnsi="Times New Roman" w:cs="Times New Roman" w:hint="default"/>
          <w:sz w:val="24"/>
          <w:szCs w:val="24"/>
          <w:lang w:val="lt-LT"/>
        </w:rPr>
        <w:tab/>
      </w:r>
      <w:r w:rsidR="00341353" w:rsidRPr="00341353">
        <w:rPr>
          <w:rFonts w:ascii="Times New Roman" w:hAnsi="Times New Roman" w:cs="Times New Roman" w:hint="default"/>
          <w:sz w:val="24"/>
          <w:szCs w:val="24"/>
          <w:lang w:val="lt-LT"/>
        </w:rPr>
        <w:tab/>
      </w:r>
      <w:r w:rsidRPr="00341353">
        <w:rPr>
          <w:rFonts w:ascii="Times New Roman" w:hAnsi="Times New Roman" w:cs="Times New Roman"/>
          <w:sz w:val="24"/>
          <w:szCs w:val="24"/>
          <w:lang w:val="lt-LT"/>
        </w:rPr>
        <w:t xml:space="preserve">              (Vardo raidė, pavardė)   </w:t>
      </w:r>
    </w:p>
    <w:p w:rsidR="008571E9" w:rsidRDefault="008571E9" w:rsidP="008571E9">
      <w:pPr>
        <w:pStyle w:val="HTMLPreformatted"/>
        <w:rPr>
          <w:rFonts w:ascii="Times New Roman" w:hAnsi="Times New Roman" w:cs="Times New Roman" w:hint="default"/>
          <w:sz w:val="24"/>
          <w:szCs w:val="24"/>
          <w:lang w:val="lt-LT"/>
        </w:rPr>
      </w:pPr>
    </w:p>
    <w:p w:rsidR="00081231" w:rsidRPr="00341353" w:rsidRDefault="00081231" w:rsidP="008571E9">
      <w:pPr>
        <w:pStyle w:val="HTMLPreformatted"/>
        <w:rPr>
          <w:rFonts w:ascii="Times New Roman" w:hAnsi="Times New Roman" w:cs="Times New Roman" w:hint="default"/>
          <w:sz w:val="24"/>
          <w:szCs w:val="24"/>
          <w:lang w:val="lt-LT"/>
        </w:rPr>
      </w:pP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Pastabos:  </w:t>
      </w: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1. Lentelėje, skliausteliuose, - aukciono laimėtojo - juridinio asmens duomenys.  </w:t>
      </w:r>
    </w:p>
    <w:p w:rsidR="008571E9" w:rsidRPr="00341353" w:rsidRDefault="008571E9" w:rsidP="008571E9">
      <w:pPr>
        <w:pStyle w:val="HTMLPreformatted"/>
        <w:rPr>
          <w:rFonts w:ascii="Times New Roman" w:hAnsi="Times New Roman" w:cs="Times New Roman" w:hint="default"/>
          <w:sz w:val="24"/>
          <w:szCs w:val="24"/>
          <w:lang w:val="lt-LT"/>
        </w:rPr>
      </w:pPr>
      <w:r w:rsidRPr="00341353">
        <w:rPr>
          <w:rFonts w:ascii="Times New Roman" w:hAnsi="Times New Roman" w:cs="Times New Roman"/>
          <w:sz w:val="24"/>
          <w:szCs w:val="24"/>
          <w:lang w:val="lt-LT"/>
        </w:rPr>
        <w:t xml:space="preserve">2. Aukciono laimėtojo banko duomenys registre įrašomi, jeigu susitariama atsiskaityti per banką.  </w:t>
      </w:r>
    </w:p>
    <w:p w:rsidR="00081231" w:rsidRDefault="008571E9" w:rsidP="00081231">
      <w:pPr>
        <w:jc w:val="center"/>
        <w:rPr>
          <w:sz w:val="24"/>
          <w:szCs w:val="24"/>
        </w:rPr>
      </w:pPr>
      <w:r w:rsidRPr="00341353">
        <w:rPr>
          <w:sz w:val="24"/>
          <w:szCs w:val="24"/>
        </w:rPr>
        <w:t xml:space="preserve">                          ____________________________________________________________</w:t>
      </w:r>
    </w:p>
    <w:p w:rsidR="00081231" w:rsidRDefault="00081231" w:rsidP="00081231">
      <w:pPr>
        <w:jc w:val="center"/>
        <w:rPr>
          <w:sz w:val="24"/>
          <w:szCs w:val="24"/>
        </w:rPr>
        <w:sectPr w:rsidR="00081231" w:rsidSect="00081231">
          <w:pgSz w:w="16838" w:h="11906" w:orient="landscape" w:code="9"/>
          <w:pgMar w:top="900" w:right="1134" w:bottom="1134" w:left="1701" w:header="709" w:footer="709" w:gutter="0"/>
          <w:cols w:space="708"/>
          <w:docGrid w:linePitch="360"/>
        </w:sectPr>
      </w:pPr>
    </w:p>
    <w:p w:rsidR="00081231" w:rsidRDefault="0062038D" w:rsidP="0062038D">
      <w:pPr>
        <w:tabs>
          <w:tab w:val="left" w:pos="5670"/>
        </w:tabs>
        <w:ind w:left="5670"/>
        <w:jc w:val="both"/>
        <w:rPr>
          <w:sz w:val="24"/>
          <w:szCs w:val="24"/>
          <w:lang w:eastAsia="lt-LT"/>
        </w:rPr>
      </w:pPr>
      <w:r>
        <w:rPr>
          <w:sz w:val="24"/>
          <w:szCs w:val="24"/>
          <w:lang w:eastAsia="lt-LT"/>
        </w:rPr>
        <w:lastRenderedPageBreak/>
        <w:t>Lietuvos aklųjų bibliotekos</w:t>
      </w:r>
      <w:r w:rsidR="00572538">
        <w:rPr>
          <w:sz w:val="24"/>
          <w:szCs w:val="24"/>
          <w:lang w:eastAsia="lt-LT"/>
        </w:rPr>
        <w:t xml:space="preserve"> n</w:t>
      </w:r>
      <w:r w:rsidR="00572538" w:rsidRPr="00341353">
        <w:rPr>
          <w:sz w:val="24"/>
          <w:szCs w:val="24"/>
        </w:rPr>
        <w:t>ereikalingo arba netinkamo (negalimo)</w:t>
      </w:r>
      <w:r w:rsidR="00572538">
        <w:rPr>
          <w:sz w:val="24"/>
          <w:szCs w:val="24"/>
        </w:rPr>
        <w:t xml:space="preserve"> </w:t>
      </w:r>
      <w:r w:rsidR="00572538" w:rsidRPr="00341353">
        <w:rPr>
          <w:sz w:val="24"/>
          <w:szCs w:val="24"/>
        </w:rPr>
        <w:t>naudoti  turto pardavimo</w:t>
      </w:r>
      <w:r w:rsidR="00572538">
        <w:rPr>
          <w:sz w:val="24"/>
          <w:szCs w:val="24"/>
        </w:rPr>
        <w:t xml:space="preserve"> </w:t>
      </w:r>
      <w:r w:rsidR="00572538" w:rsidRPr="00341353">
        <w:rPr>
          <w:sz w:val="24"/>
          <w:szCs w:val="24"/>
        </w:rPr>
        <w:t>viešuose prekių aukcionuose t</w:t>
      </w:r>
      <w:r w:rsidR="00572538">
        <w:rPr>
          <w:sz w:val="24"/>
          <w:szCs w:val="24"/>
        </w:rPr>
        <w:t>aisyklių</w:t>
      </w:r>
      <w:r w:rsidR="00081231">
        <w:rPr>
          <w:sz w:val="24"/>
          <w:szCs w:val="24"/>
          <w:lang w:eastAsia="lt-LT"/>
        </w:rPr>
        <w:t xml:space="preserve"> 2 priedas</w:t>
      </w:r>
    </w:p>
    <w:p w:rsidR="00081231" w:rsidRDefault="00081231" w:rsidP="00081231">
      <w:pPr>
        <w:tabs>
          <w:tab w:val="left" w:pos="5940"/>
        </w:tabs>
        <w:rPr>
          <w:sz w:val="24"/>
          <w:szCs w:val="24"/>
          <w:lang w:eastAsia="lt-LT"/>
        </w:rPr>
      </w:pPr>
    </w:p>
    <w:p w:rsidR="00081231" w:rsidRPr="00081231" w:rsidRDefault="00081231" w:rsidP="00081231">
      <w:pPr>
        <w:pStyle w:val="HTMLPreformatted"/>
        <w:jc w:val="center"/>
        <w:rPr>
          <w:rFonts w:ascii="Times New Roman" w:hAnsi="Times New Roman" w:cs="Times New Roman" w:hint="default"/>
          <w:b/>
          <w:bCs/>
          <w:sz w:val="24"/>
          <w:szCs w:val="24"/>
          <w:lang w:val="lt-LT"/>
        </w:rPr>
      </w:pPr>
      <w:r w:rsidRPr="00081231">
        <w:rPr>
          <w:rFonts w:ascii="Times New Roman" w:hAnsi="Times New Roman" w:cs="Times New Roman"/>
          <w:b/>
          <w:bCs/>
          <w:sz w:val="24"/>
          <w:szCs w:val="24"/>
          <w:lang w:val="lt-LT"/>
        </w:rPr>
        <w:t>VIEŠAME AUKCIONE PARDUOTO TURTO PERDAVIMO</w:t>
      </w:r>
    </w:p>
    <w:p w:rsidR="00081231" w:rsidRPr="00081231" w:rsidRDefault="00081231" w:rsidP="00081231">
      <w:pPr>
        <w:pStyle w:val="HTMLPreformatted"/>
        <w:jc w:val="center"/>
        <w:rPr>
          <w:rFonts w:ascii="Times New Roman" w:hAnsi="Times New Roman" w:cs="Times New Roman" w:hint="default"/>
          <w:b/>
          <w:bCs/>
          <w:sz w:val="24"/>
          <w:szCs w:val="24"/>
          <w:lang w:val="lt-LT"/>
        </w:rPr>
      </w:pPr>
      <w:r w:rsidRPr="00081231">
        <w:rPr>
          <w:rFonts w:ascii="Times New Roman" w:hAnsi="Times New Roman" w:cs="Times New Roman"/>
          <w:b/>
          <w:bCs/>
          <w:sz w:val="24"/>
          <w:szCs w:val="24"/>
          <w:lang w:val="lt-LT"/>
        </w:rPr>
        <w:t>AKTAS Nr.</w:t>
      </w:r>
    </w:p>
    <w:p w:rsidR="00081231" w:rsidRPr="00254F11" w:rsidRDefault="00081231" w:rsidP="00081231">
      <w:pPr>
        <w:pStyle w:val="HTMLPreformatted"/>
        <w:rPr>
          <w:rFonts w:ascii="Times New Roman" w:hAnsi="Times New Roman" w:cs="Times New Roman" w:hint="default"/>
          <w:bCs/>
          <w:sz w:val="24"/>
          <w:szCs w:val="24"/>
          <w:lang w:val="lt-LT"/>
        </w:rPr>
      </w:pPr>
    </w:p>
    <w:p w:rsidR="00081231" w:rsidRDefault="00081231" w:rsidP="00572538">
      <w:pPr>
        <w:pStyle w:val="HTMLPreformatted"/>
        <w:jc w:val="center"/>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20</w:t>
      </w:r>
      <w:r w:rsidR="00572538">
        <w:rPr>
          <w:rFonts w:ascii="Times New Roman" w:hAnsi="Times New Roman" w:cs="Times New Roman" w:hint="default"/>
          <w:sz w:val="24"/>
          <w:szCs w:val="24"/>
          <w:lang w:val="lt-LT"/>
        </w:rPr>
        <w:t xml:space="preserve"> </w:t>
      </w:r>
      <w:r w:rsidR="00254F11">
        <w:rPr>
          <w:rFonts w:ascii="Times New Roman" w:hAnsi="Times New Roman" w:cs="Times New Roman" w:hint="default"/>
          <w:sz w:val="24"/>
          <w:szCs w:val="24"/>
          <w:lang w:val="lt-LT"/>
        </w:rPr>
        <w:t>__</w:t>
      </w:r>
      <w:r w:rsidRPr="00081231">
        <w:rPr>
          <w:rFonts w:ascii="Times New Roman" w:hAnsi="Times New Roman" w:cs="Times New Roman"/>
          <w:sz w:val="24"/>
          <w:szCs w:val="24"/>
          <w:lang w:val="lt-LT"/>
        </w:rPr>
        <w:t xml:space="preserve"> m. ______________</w:t>
      </w:r>
      <w:r w:rsidR="00254F11">
        <w:rPr>
          <w:rFonts w:ascii="Times New Roman" w:hAnsi="Times New Roman" w:cs="Times New Roman" w:hint="default"/>
          <w:sz w:val="24"/>
          <w:szCs w:val="24"/>
          <w:lang w:val="lt-LT"/>
        </w:rPr>
        <w:t>____</w:t>
      </w:r>
      <w:r w:rsidRPr="00081231">
        <w:rPr>
          <w:rFonts w:ascii="Times New Roman" w:hAnsi="Times New Roman" w:cs="Times New Roman"/>
          <w:sz w:val="24"/>
          <w:szCs w:val="24"/>
          <w:lang w:val="lt-LT"/>
        </w:rPr>
        <w:t>d.</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1. _____________________________________________________</w:t>
      </w:r>
      <w:r w:rsidR="00254F11">
        <w:rPr>
          <w:rFonts w:ascii="Times New Roman" w:hAnsi="Times New Roman" w:cs="Times New Roman"/>
          <w:sz w:val="24"/>
          <w:szCs w:val="24"/>
          <w:lang w:val="lt-LT"/>
        </w:rPr>
        <w:t>____________________________,</w:t>
      </w:r>
    </w:p>
    <w:p w:rsidR="00081231" w:rsidRDefault="00081231" w:rsidP="00254F11">
      <w:pPr>
        <w:pStyle w:val="HTMLPreformatted"/>
        <w:jc w:val="center"/>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(aukciono rengėjo pavadinimas, kodas, buveinės adresas)</w:t>
      </w:r>
    </w:p>
    <w:p w:rsidR="00254F11" w:rsidRPr="00081231" w:rsidRDefault="00254F11" w:rsidP="00254F11">
      <w:pPr>
        <w:pStyle w:val="HTMLPreformatted"/>
        <w:jc w:val="center"/>
        <w:rPr>
          <w:rFonts w:ascii="Times New Roman" w:hAnsi="Times New Roman" w:cs="Times New Roman" w:hint="default"/>
          <w:sz w:val="24"/>
          <w:szCs w:val="24"/>
          <w:lang w:val="lt-LT"/>
        </w:rPr>
      </w:pPr>
      <w:r>
        <w:rPr>
          <w:rFonts w:ascii="Times New Roman" w:hAnsi="Times New Roman" w:cs="Times New Roman" w:hint="default"/>
          <w:sz w:val="24"/>
          <w:szCs w:val="24"/>
          <w:lang w:val="lt-LT"/>
        </w:rPr>
        <w:t>___________________________________________________________________________________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perduoda, o aukciono laimėtojas</w:t>
      </w:r>
      <w:r w:rsidR="00254F11">
        <w:rPr>
          <w:rFonts w:ascii="Times New Roman" w:hAnsi="Times New Roman" w:cs="Times New Roman" w:hint="default"/>
          <w:sz w:val="24"/>
          <w:szCs w:val="24"/>
          <w:lang w:val="lt-LT"/>
        </w:rPr>
        <w:t xml:space="preserve"> </w:t>
      </w:r>
      <w:r w:rsidRPr="00081231">
        <w:rPr>
          <w:rFonts w:ascii="Times New Roman" w:hAnsi="Times New Roman" w:cs="Times New Roman"/>
          <w:sz w:val="24"/>
          <w:szCs w:val="24"/>
          <w:lang w:val="lt-LT"/>
        </w:rPr>
        <w:t>_____________________</w:t>
      </w:r>
      <w:r w:rsidR="00254F11">
        <w:rPr>
          <w:rFonts w:ascii="Times New Roman" w:hAnsi="Times New Roman" w:cs="Times New Roman"/>
          <w:sz w:val="24"/>
          <w:szCs w:val="24"/>
          <w:lang w:val="lt-LT"/>
        </w:rPr>
        <w:t>______________________________</w:t>
      </w:r>
      <w:r w:rsidR="00254F11">
        <w:rPr>
          <w:rFonts w:ascii="Times New Roman" w:hAnsi="Times New Roman" w:cs="Times New Roman" w:hint="default"/>
          <w:sz w:val="24"/>
          <w:szCs w:val="24"/>
          <w:lang w:val="lt-LT"/>
        </w:rPr>
        <w:t>____</w:t>
      </w:r>
      <w:r w:rsidR="00CC121E">
        <w:rPr>
          <w:rFonts w:ascii="Times New Roman" w:hAnsi="Times New Roman" w:cs="Times New Roman" w:hint="default"/>
          <w:sz w:val="24"/>
          <w:szCs w:val="24"/>
          <w:lang w:val="lt-LT"/>
        </w:rPr>
        <w:t>__</w:t>
      </w:r>
      <w:r w:rsidR="00254F11">
        <w:rPr>
          <w:rFonts w:ascii="Times New Roman" w:hAnsi="Times New Roman" w:cs="Times New Roman"/>
          <w:sz w:val="24"/>
          <w:szCs w:val="24"/>
          <w:lang w:val="lt-LT"/>
        </w:rPr>
        <w:t>,</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00254F11">
        <w:rPr>
          <w:rFonts w:ascii="Times New Roman" w:hAnsi="Times New Roman" w:cs="Times New Roman" w:hint="default"/>
          <w:sz w:val="24"/>
          <w:szCs w:val="24"/>
          <w:lang w:val="lt-LT"/>
        </w:rPr>
        <w:t xml:space="preserve">          </w:t>
      </w:r>
      <w:r w:rsidRPr="00081231">
        <w:rPr>
          <w:rFonts w:ascii="Times New Roman" w:hAnsi="Times New Roman" w:cs="Times New Roman"/>
          <w:sz w:val="24"/>
          <w:szCs w:val="24"/>
          <w:lang w:val="lt-LT"/>
        </w:rPr>
        <w:t xml:space="preserve"> (laimėtojo arba jo įgalioto asmens </w:t>
      </w:r>
      <w:r w:rsidR="00254F11">
        <w:rPr>
          <w:rFonts w:ascii="Times New Roman" w:hAnsi="Times New Roman" w:cs="Times New Roman"/>
          <w:sz w:val="24"/>
          <w:szCs w:val="24"/>
          <w:lang w:val="lt-LT"/>
        </w:rPr>
        <w:t>vardas, pavardė, asmens kodas)</w:t>
      </w:r>
    </w:p>
    <w:p w:rsidR="00081231" w:rsidRPr="00081231" w:rsidRDefault="00254F11" w:rsidP="00081231">
      <w:pPr>
        <w:pStyle w:val="HTMLPreformatted"/>
        <w:rPr>
          <w:rFonts w:ascii="Times New Roman" w:hAnsi="Times New Roman" w:cs="Times New Roman" w:hint="default"/>
          <w:sz w:val="24"/>
          <w:szCs w:val="24"/>
          <w:lang w:val="lt-LT"/>
        </w:rPr>
      </w:pPr>
      <w:r>
        <w:rPr>
          <w:rFonts w:ascii="Times New Roman" w:hAnsi="Times New Roman" w:cs="Times New Roman" w:hint="default"/>
          <w:sz w:val="24"/>
          <w:szCs w:val="24"/>
          <w:lang w:val="lt-LT"/>
        </w:rPr>
        <w:t>v</w:t>
      </w:r>
      <w:r w:rsidR="00081231" w:rsidRPr="00081231">
        <w:rPr>
          <w:rFonts w:ascii="Times New Roman" w:hAnsi="Times New Roman" w:cs="Times New Roman"/>
          <w:sz w:val="24"/>
          <w:szCs w:val="24"/>
          <w:lang w:val="lt-LT"/>
        </w:rPr>
        <w:t>eikiantis</w:t>
      </w:r>
      <w:r>
        <w:rPr>
          <w:rFonts w:ascii="Times New Roman" w:hAnsi="Times New Roman" w:cs="Times New Roman" w:hint="default"/>
          <w:sz w:val="24"/>
          <w:szCs w:val="24"/>
          <w:lang w:val="lt-LT"/>
        </w:rPr>
        <w:t xml:space="preserve"> </w:t>
      </w:r>
      <w:r w:rsidR="00081231" w:rsidRPr="00081231">
        <w:rPr>
          <w:rFonts w:ascii="Times New Roman" w:hAnsi="Times New Roman" w:cs="Times New Roman"/>
          <w:sz w:val="24"/>
          <w:szCs w:val="24"/>
          <w:lang w:val="lt-LT"/>
        </w:rPr>
        <w:t>_____________________________________________________</w:t>
      </w:r>
      <w:r>
        <w:rPr>
          <w:rFonts w:ascii="Times New Roman" w:hAnsi="Times New Roman" w:cs="Times New Roman"/>
          <w:sz w:val="24"/>
          <w:szCs w:val="24"/>
          <w:lang w:val="lt-LT"/>
        </w:rPr>
        <w:t>_____________________</w:t>
      </w:r>
      <w:r>
        <w:rPr>
          <w:rFonts w:ascii="Times New Roman" w:hAnsi="Times New Roman" w:cs="Times New Roman" w:hint="default"/>
          <w:sz w:val="24"/>
          <w:szCs w:val="24"/>
          <w:lang w:val="lt-LT"/>
        </w:rPr>
        <w:t>_</w:t>
      </w:r>
      <w:r w:rsidR="00CC121E">
        <w:rPr>
          <w:rFonts w:ascii="Times New Roman" w:hAnsi="Times New Roman" w:cs="Times New Roman" w:hint="default"/>
          <w:sz w:val="24"/>
          <w:szCs w:val="24"/>
          <w:lang w:val="lt-LT"/>
        </w:rPr>
        <w:t>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(juridinio asm</w:t>
      </w:r>
      <w:r w:rsidR="00254F11">
        <w:rPr>
          <w:rFonts w:ascii="Times New Roman" w:hAnsi="Times New Roman" w:cs="Times New Roman"/>
          <w:sz w:val="24"/>
          <w:szCs w:val="24"/>
          <w:lang w:val="lt-LT"/>
        </w:rPr>
        <w:t>ens pavadinimas, įmonės kodas)</w:t>
      </w:r>
    </w:p>
    <w:p w:rsidR="00081231" w:rsidRPr="00081231" w:rsidRDefault="00081231" w:rsidP="00572538">
      <w:pPr>
        <w:pStyle w:val="HTMLPreformatted"/>
        <w:jc w:val="both"/>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vardu, pagal 20</w:t>
      </w:r>
      <w:r w:rsidR="00572538">
        <w:rPr>
          <w:rFonts w:ascii="Times New Roman" w:hAnsi="Times New Roman" w:cs="Times New Roman" w:hint="default"/>
          <w:sz w:val="24"/>
          <w:szCs w:val="24"/>
          <w:lang w:val="lt-LT"/>
        </w:rPr>
        <w:t xml:space="preserve"> </w:t>
      </w:r>
      <w:r w:rsidR="00254F11">
        <w:rPr>
          <w:rFonts w:ascii="Times New Roman" w:hAnsi="Times New Roman" w:cs="Times New Roman" w:hint="default"/>
          <w:sz w:val="24"/>
          <w:szCs w:val="24"/>
          <w:lang w:val="lt-LT"/>
        </w:rPr>
        <w:t>__</w:t>
      </w:r>
      <w:r w:rsidR="00CC121E">
        <w:rPr>
          <w:rFonts w:ascii="Times New Roman" w:hAnsi="Times New Roman" w:cs="Times New Roman" w:hint="default"/>
          <w:sz w:val="24"/>
          <w:szCs w:val="24"/>
          <w:lang w:val="lt-LT"/>
        </w:rPr>
        <w:t>__</w:t>
      </w:r>
      <w:r w:rsidR="00254F11">
        <w:rPr>
          <w:rFonts w:ascii="Times New Roman" w:hAnsi="Times New Roman" w:cs="Times New Roman" w:hint="default"/>
          <w:sz w:val="24"/>
          <w:szCs w:val="24"/>
          <w:lang w:val="lt-LT"/>
        </w:rPr>
        <w:t xml:space="preserve"> </w:t>
      </w:r>
      <w:r w:rsidRPr="00081231">
        <w:rPr>
          <w:rFonts w:ascii="Times New Roman" w:hAnsi="Times New Roman" w:cs="Times New Roman"/>
          <w:sz w:val="24"/>
          <w:szCs w:val="24"/>
          <w:lang w:val="lt-LT"/>
        </w:rPr>
        <w:t xml:space="preserve">m. </w:t>
      </w:r>
      <w:r w:rsidR="00254F11">
        <w:rPr>
          <w:rFonts w:ascii="Times New Roman" w:hAnsi="Times New Roman" w:cs="Times New Roman" w:hint="default"/>
          <w:sz w:val="24"/>
          <w:szCs w:val="24"/>
          <w:lang w:val="lt-LT"/>
        </w:rPr>
        <w:t>__________</w:t>
      </w:r>
      <w:r w:rsidR="00CC121E">
        <w:rPr>
          <w:rFonts w:ascii="Times New Roman" w:hAnsi="Times New Roman" w:cs="Times New Roman" w:hint="default"/>
          <w:sz w:val="24"/>
          <w:szCs w:val="24"/>
          <w:lang w:val="lt-LT"/>
        </w:rPr>
        <w:t>_______</w:t>
      </w:r>
      <w:r w:rsidRPr="00081231">
        <w:rPr>
          <w:rFonts w:ascii="Times New Roman" w:hAnsi="Times New Roman" w:cs="Times New Roman"/>
          <w:sz w:val="24"/>
          <w:szCs w:val="24"/>
          <w:lang w:val="lt-LT"/>
        </w:rPr>
        <w:t xml:space="preserve"> d. įgaliojimą Nr. </w:t>
      </w:r>
      <w:r w:rsidR="00CC121E">
        <w:rPr>
          <w:rFonts w:ascii="Times New Roman" w:hAnsi="Times New Roman" w:cs="Times New Roman" w:hint="default"/>
          <w:sz w:val="24"/>
          <w:szCs w:val="24"/>
          <w:lang w:val="lt-LT"/>
        </w:rPr>
        <w:t>______________</w:t>
      </w:r>
      <w:r w:rsidR="00254F11">
        <w:rPr>
          <w:rFonts w:ascii="Times New Roman" w:hAnsi="Times New Roman" w:cs="Times New Roman"/>
          <w:sz w:val="24"/>
          <w:szCs w:val="24"/>
          <w:lang w:val="lt-LT"/>
        </w:rPr>
        <w:t xml:space="preserve"> priima nuosavybėn</w:t>
      </w:r>
      <w:r w:rsidR="00CC121E">
        <w:rPr>
          <w:rFonts w:ascii="Times New Roman" w:hAnsi="Times New Roman" w:cs="Times New Roman" w:hint="default"/>
          <w:sz w:val="24"/>
          <w:szCs w:val="24"/>
          <w:lang w:val="lt-LT"/>
        </w:rPr>
        <w:t xml:space="preserve"> </w:t>
      </w:r>
      <w:r w:rsidRPr="00081231">
        <w:rPr>
          <w:rFonts w:ascii="Times New Roman" w:hAnsi="Times New Roman" w:cs="Times New Roman"/>
          <w:sz w:val="24"/>
          <w:szCs w:val="24"/>
          <w:lang w:val="lt-LT"/>
        </w:rPr>
        <w:t>20</w:t>
      </w:r>
      <w:r w:rsidR="00254F11">
        <w:rPr>
          <w:rFonts w:ascii="Times New Roman" w:hAnsi="Times New Roman" w:cs="Times New Roman" w:hint="default"/>
          <w:sz w:val="24"/>
          <w:szCs w:val="24"/>
          <w:lang w:val="lt-LT"/>
        </w:rPr>
        <w:t>_</w:t>
      </w:r>
      <w:r w:rsidR="00CC121E">
        <w:rPr>
          <w:rFonts w:ascii="Times New Roman" w:hAnsi="Times New Roman" w:cs="Times New Roman" w:hint="default"/>
          <w:sz w:val="24"/>
          <w:szCs w:val="24"/>
          <w:lang w:val="lt-LT"/>
        </w:rPr>
        <w:t>__</w:t>
      </w:r>
      <w:r w:rsidR="00254F11">
        <w:rPr>
          <w:rFonts w:ascii="Times New Roman" w:hAnsi="Times New Roman" w:cs="Times New Roman" w:hint="default"/>
          <w:sz w:val="24"/>
          <w:szCs w:val="24"/>
          <w:lang w:val="lt-LT"/>
        </w:rPr>
        <w:t>_</w:t>
      </w:r>
      <w:r w:rsidRPr="00081231">
        <w:rPr>
          <w:rFonts w:ascii="Times New Roman" w:hAnsi="Times New Roman" w:cs="Times New Roman"/>
          <w:sz w:val="24"/>
          <w:szCs w:val="24"/>
          <w:lang w:val="lt-LT"/>
        </w:rPr>
        <w:t xml:space="preserve"> m. </w:t>
      </w:r>
      <w:r w:rsidR="00254F11">
        <w:rPr>
          <w:rFonts w:ascii="Times New Roman" w:hAnsi="Times New Roman" w:cs="Times New Roman" w:hint="default"/>
          <w:sz w:val="24"/>
          <w:szCs w:val="24"/>
          <w:lang w:val="lt-LT"/>
        </w:rPr>
        <w:t>______</w:t>
      </w:r>
      <w:r w:rsidR="00CC121E">
        <w:rPr>
          <w:rFonts w:ascii="Times New Roman" w:hAnsi="Times New Roman" w:cs="Times New Roman" w:hint="default"/>
          <w:sz w:val="24"/>
          <w:szCs w:val="24"/>
          <w:lang w:val="lt-LT"/>
        </w:rPr>
        <w:t>__</w:t>
      </w:r>
      <w:r w:rsidR="00254F11">
        <w:rPr>
          <w:rFonts w:ascii="Times New Roman" w:hAnsi="Times New Roman" w:cs="Times New Roman" w:hint="default"/>
          <w:sz w:val="24"/>
          <w:szCs w:val="24"/>
          <w:lang w:val="lt-LT"/>
        </w:rPr>
        <w:t>_</w:t>
      </w:r>
      <w:r w:rsidR="00CC121E">
        <w:rPr>
          <w:rFonts w:ascii="Times New Roman" w:hAnsi="Times New Roman" w:cs="Times New Roman" w:hint="default"/>
          <w:sz w:val="24"/>
          <w:szCs w:val="24"/>
          <w:lang w:val="lt-LT"/>
        </w:rPr>
        <w:t>_____</w:t>
      </w:r>
      <w:r w:rsidR="00254F11">
        <w:rPr>
          <w:rFonts w:ascii="Times New Roman" w:hAnsi="Times New Roman" w:cs="Times New Roman" w:hint="default"/>
          <w:sz w:val="24"/>
          <w:szCs w:val="24"/>
          <w:lang w:val="lt-LT"/>
        </w:rPr>
        <w:t>_</w:t>
      </w:r>
      <w:r w:rsidR="00CC121E">
        <w:rPr>
          <w:rFonts w:ascii="Times New Roman" w:hAnsi="Times New Roman" w:cs="Times New Roman"/>
          <w:sz w:val="24"/>
          <w:szCs w:val="24"/>
          <w:lang w:val="lt-LT"/>
        </w:rPr>
        <w:t xml:space="preserve"> d. </w:t>
      </w:r>
      <w:r w:rsidR="0062038D">
        <w:rPr>
          <w:rFonts w:ascii="Times New Roman" w:hAnsi="Times New Roman" w:cs="Times New Roman"/>
          <w:sz w:val="24"/>
          <w:szCs w:val="24"/>
          <w:lang w:val="lt-LT"/>
        </w:rPr>
        <w:t>vykusiame viešame</w:t>
      </w:r>
      <w:r w:rsidR="0062038D">
        <w:rPr>
          <w:rFonts w:ascii="Times New Roman" w:hAnsi="Times New Roman" w:cs="Times New Roman" w:hint="default"/>
          <w:sz w:val="24"/>
          <w:szCs w:val="24"/>
          <w:lang w:val="lt-LT"/>
        </w:rPr>
        <w:t xml:space="preserve"> Lietuvos aklųjų bibliotekos</w:t>
      </w:r>
      <w:r w:rsidRPr="00081231">
        <w:rPr>
          <w:rFonts w:ascii="Times New Roman" w:hAnsi="Times New Roman" w:cs="Times New Roman"/>
          <w:sz w:val="24"/>
          <w:szCs w:val="24"/>
          <w:lang w:val="lt-LT"/>
        </w:rPr>
        <w:t xml:space="preserve"> turto aukcione įsigytą</w:t>
      </w:r>
      <w:r w:rsidR="00CC121E">
        <w:rPr>
          <w:rFonts w:ascii="Times New Roman" w:hAnsi="Times New Roman" w:cs="Times New Roman" w:hint="default"/>
          <w:sz w:val="24"/>
          <w:szCs w:val="24"/>
          <w:lang w:val="lt-LT"/>
        </w:rPr>
        <w:t xml:space="preserve"> </w:t>
      </w:r>
      <w:r w:rsidRPr="00081231">
        <w:rPr>
          <w:rFonts w:ascii="Times New Roman" w:hAnsi="Times New Roman" w:cs="Times New Roman"/>
          <w:sz w:val="24"/>
          <w:szCs w:val="24"/>
          <w:lang w:val="lt-LT"/>
        </w:rPr>
        <w:t>____________________</w:t>
      </w:r>
      <w:r w:rsidR="00CC121E">
        <w:rPr>
          <w:rFonts w:ascii="Times New Roman" w:hAnsi="Times New Roman" w:cs="Times New Roman"/>
          <w:sz w:val="24"/>
          <w:szCs w:val="24"/>
          <w:lang w:val="lt-LT"/>
        </w:rPr>
        <w:t>___________________</w:t>
      </w:r>
      <w:r w:rsidR="00CC121E">
        <w:rPr>
          <w:rFonts w:ascii="Times New Roman" w:hAnsi="Times New Roman" w:cs="Times New Roman" w:hint="default"/>
          <w:sz w:val="24"/>
          <w:szCs w:val="24"/>
          <w:lang w:val="lt-LT"/>
        </w:rPr>
        <w:t>______________________________________________</w:t>
      </w:r>
    </w:p>
    <w:p w:rsidR="00CC121E" w:rsidRPr="00081231" w:rsidRDefault="00081231" w:rsidP="00CC121E">
      <w:pPr>
        <w:pStyle w:val="HTMLPreformatted"/>
        <w:jc w:val="center"/>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(perduodamo turto pavadinimas, ma</w:t>
      </w:r>
      <w:r w:rsidR="00CC121E">
        <w:rPr>
          <w:rFonts w:ascii="Times New Roman" w:hAnsi="Times New Roman" w:cs="Times New Roman"/>
          <w:sz w:val="24"/>
          <w:szCs w:val="24"/>
          <w:lang w:val="lt-LT"/>
        </w:rPr>
        <w:t xml:space="preserve">rkė, rodikliai, identifikavimo </w:t>
      </w:r>
      <w:r w:rsidR="00CC121E" w:rsidRPr="00081231">
        <w:rPr>
          <w:rFonts w:ascii="Times New Roman" w:hAnsi="Times New Roman" w:cs="Times New Roman"/>
          <w:sz w:val="24"/>
          <w:szCs w:val="24"/>
          <w:lang w:val="lt-LT"/>
        </w:rPr>
        <w:t>ir kiti duomenys</w:t>
      </w:r>
      <w:r w:rsidR="00CC121E">
        <w:rPr>
          <w:rFonts w:ascii="Times New Roman" w:hAnsi="Times New Roman" w:cs="Times New Roman" w:hint="default"/>
          <w:sz w:val="24"/>
          <w:szCs w:val="24"/>
          <w:lang w:val="lt-LT"/>
        </w:rPr>
        <w:t xml:space="preserve">, </w:t>
      </w:r>
      <w:r w:rsidR="00CC121E" w:rsidRPr="00081231">
        <w:rPr>
          <w:rFonts w:ascii="Times New Roman" w:hAnsi="Times New Roman" w:cs="Times New Roman"/>
          <w:sz w:val="24"/>
          <w:szCs w:val="24"/>
          <w:lang w:val="lt-LT"/>
        </w:rPr>
        <w:t>reikalingi šiam turtui registruoti Lietuvos Respublikos įstatymų nustatyta tvarka)</w:t>
      </w:r>
    </w:p>
    <w:p w:rsidR="00081231" w:rsidRPr="00081231" w:rsidRDefault="00081231" w:rsidP="00CC121E">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_____________________________________________________________________</w:t>
      </w:r>
      <w:r w:rsidR="00CC121E">
        <w:rPr>
          <w:rFonts w:ascii="Times New Roman" w:hAnsi="Times New Roman" w:cs="Times New Roman"/>
          <w:sz w:val="24"/>
          <w:szCs w:val="24"/>
          <w:lang w:val="lt-LT"/>
        </w:rPr>
        <w:t>________________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už _________________________________________________</w:t>
      </w:r>
      <w:r w:rsidR="00CC121E">
        <w:rPr>
          <w:rFonts w:ascii="Times New Roman" w:hAnsi="Times New Roman" w:cs="Times New Roman"/>
          <w:sz w:val="24"/>
          <w:szCs w:val="24"/>
          <w:lang w:val="lt-LT"/>
        </w:rPr>
        <w:t>_____________________________</w:t>
      </w:r>
      <w:r w:rsidRPr="00081231">
        <w:rPr>
          <w:rFonts w:ascii="Times New Roman" w:hAnsi="Times New Roman" w:cs="Times New Roman"/>
          <w:sz w:val="24"/>
          <w:szCs w:val="24"/>
          <w:lang w:val="lt-LT"/>
        </w:rPr>
        <w:t>_</w:t>
      </w:r>
      <w:r w:rsidR="0062038D">
        <w:rPr>
          <w:rFonts w:ascii="Times New Roman" w:hAnsi="Times New Roman" w:cs="Times New Roman" w:hint="default"/>
          <w:sz w:val="24"/>
          <w:szCs w:val="24"/>
          <w:lang w:val="lt-LT"/>
        </w:rPr>
        <w:t>Eur</w:t>
      </w:r>
      <w:r w:rsidR="00CC121E">
        <w:rPr>
          <w:rFonts w:ascii="Times New Roman" w:hAnsi="Times New Roman" w:cs="Times New Roman"/>
          <w:sz w:val="24"/>
          <w:szCs w:val="24"/>
          <w:lang w:val="lt-LT"/>
        </w:rPr>
        <w:t xml:space="preserve">. </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 xml:space="preserve">     (kaina, už kur</w:t>
      </w:r>
      <w:r w:rsidR="00CC121E">
        <w:rPr>
          <w:rFonts w:ascii="Times New Roman" w:hAnsi="Times New Roman" w:cs="Times New Roman"/>
          <w:sz w:val="24"/>
          <w:szCs w:val="24"/>
          <w:lang w:val="lt-LT"/>
        </w:rPr>
        <w:t>ią parduotas turtas, žodžiais)</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2. Pardavėjo suteikta in</w:t>
      </w:r>
      <w:r w:rsidR="00CC121E">
        <w:rPr>
          <w:rFonts w:ascii="Times New Roman" w:hAnsi="Times New Roman" w:cs="Times New Roman"/>
          <w:sz w:val="24"/>
          <w:szCs w:val="24"/>
          <w:lang w:val="lt-LT"/>
        </w:rPr>
        <w:t>formacija apie parduotą turtą:</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2.1. __________________________________________________</w:t>
      </w:r>
      <w:r w:rsidR="00CC121E">
        <w:rPr>
          <w:rFonts w:ascii="Times New Roman" w:hAnsi="Times New Roman" w:cs="Times New Roman"/>
          <w:sz w:val="24"/>
          <w:szCs w:val="24"/>
          <w:lang w:val="lt-LT"/>
        </w:rPr>
        <w:t>_____________________________</w:t>
      </w:r>
      <w:r w:rsidR="00CC121E">
        <w:rPr>
          <w:rFonts w:ascii="Times New Roman" w:hAnsi="Times New Roman" w:cs="Times New Roman" w:hint="default"/>
          <w:sz w:val="24"/>
          <w:szCs w:val="24"/>
          <w:lang w:val="lt-LT"/>
        </w:rPr>
        <w:t>__</w:t>
      </w:r>
      <w:r w:rsidR="00CC121E">
        <w:rPr>
          <w:rFonts w:ascii="Times New Roman" w:hAnsi="Times New Roman" w:cs="Times New Roman"/>
          <w:sz w:val="24"/>
          <w:szCs w:val="24"/>
          <w:lang w:val="lt-LT"/>
        </w:rPr>
        <w:t xml:space="preserve"> </w:t>
      </w:r>
    </w:p>
    <w:p w:rsid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 xml:space="preserve">(trečiųjų asmenų teisės)                                                               </w:t>
      </w:r>
    </w:p>
    <w:p w:rsidR="00CC121E" w:rsidRPr="00081231" w:rsidRDefault="00CC121E" w:rsidP="00081231">
      <w:pPr>
        <w:pStyle w:val="HTMLPreformatted"/>
        <w:rPr>
          <w:rFonts w:ascii="Times New Roman" w:hAnsi="Times New Roman" w:cs="Times New Roman" w:hint="default"/>
          <w:sz w:val="24"/>
          <w:szCs w:val="24"/>
          <w:lang w:val="lt-LT"/>
        </w:rPr>
      </w:pPr>
      <w:r>
        <w:rPr>
          <w:rFonts w:ascii="Times New Roman" w:hAnsi="Times New Roman" w:cs="Times New Roman" w:hint="default"/>
          <w:sz w:val="24"/>
          <w:szCs w:val="24"/>
          <w:lang w:val="lt-LT"/>
        </w:rPr>
        <w:t>_____________________________________________________________________________________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2.2. _____________________________________________________________________________</w:t>
      </w:r>
      <w:r w:rsidR="00CC121E">
        <w:rPr>
          <w:rFonts w:ascii="Times New Roman" w:hAnsi="Times New Roman" w:cs="Times New Roman" w:hint="default"/>
          <w:sz w:val="24"/>
          <w:szCs w:val="24"/>
          <w:lang w:val="lt-LT"/>
        </w:rPr>
        <w:t>_</w:t>
      </w:r>
      <w:r w:rsidR="00CC121E">
        <w:rPr>
          <w:rFonts w:ascii="Times New Roman" w:hAnsi="Times New Roman" w:cs="Times New Roman"/>
          <w:sz w:val="24"/>
          <w:szCs w:val="24"/>
          <w:lang w:val="lt-LT"/>
        </w:rPr>
        <w:t>__</w:t>
      </w:r>
      <w:r w:rsidR="00CC121E">
        <w:rPr>
          <w:rFonts w:ascii="Times New Roman" w:hAnsi="Times New Roman" w:cs="Times New Roman" w:hint="default"/>
          <w:sz w:val="24"/>
          <w:szCs w:val="24"/>
          <w:lang w:val="lt-LT"/>
        </w:rPr>
        <w:t>_</w:t>
      </w:r>
    </w:p>
    <w:p w:rsid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(atitinkamų valstybės institucijų nustatytos naudojimosi taisyklės (reglamentai)</w:t>
      </w:r>
    </w:p>
    <w:p w:rsidR="00CC121E" w:rsidRPr="00081231" w:rsidRDefault="00CC121E" w:rsidP="00081231">
      <w:pPr>
        <w:pStyle w:val="HTMLPreformatted"/>
        <w:rPr>
          <w:rFonts w:ascii="Times New Roman" w:hAnsi="Times New Roman" w:cs="Times New Roman" w:hint="default"/>
          <w:sz w:val="24"/>
          <w:szCs w:val="24"/>
          <w:lang w:val="lt-LT"/>
        </w:rPr>
      </w:pPr>
      <w:r>
        <w:rPr>
          <w:rFonts w:ascii="Times New Roman" w:hAnsi="Times New Roman" w:cs="Times New Roman" w:hint="default"/>
          <w:sz w:val="24"/>
          <w:szCs w:val="24"/>
          <w:lang w:val="lt-LT"/>
        </w:rPr>
        <w:t>____________________________________________________________________________________;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2.3. _______________________________________________________________________________</w:t>
      </w:r>
      <w:r w:rsidR="00CC121E">
        <w:rPr>
          <w:rFonts w:ascii="Times New Roman" w:hAnsi="Times New Roman" w:cs="Times New Roman" w:hint="default"/>
          <w:sz w:val="24"/>
          <w:szCs w:val="24"/>
          <w:lang w:val="lt-LT"/>
        </w:rPr>
        <w:t>__</w:t>
      </w:r>
    </w:p>
    <w:p w:rsid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 xml:space="preserve"> (reikalavimai registruoti valstybės registruose ir duomenys apie registravimą)</w:t>
      </w:r>
    </w:p>
    <w:p w:rsidR="00CC121E" w:rsidRPr="00081231" w:rsidRDefault="00CC121E" w:rsidP="00081231">
      <w:pPr>
        <w:pStyle w:val="HTMLPreformatted"/>
        <w:rPr>
          <w:rFonts w:ascii="Times New Roman" w:hAnsi="Times New Roman" w:cs="Times New Roman" w:hint="default"/>
          <w:sz w:val="24"/>
          <w:szCs w:val="24"/>
          <w:lang w:val="lt-LT"/>
        </w:rPr>
      </w:pPr>
      <w:r>
        <w:rPr>
          <w:rFonts w:ascii="Times New Roman" w:hAnsi="Times New Roman" w:cs="Times New Roman" w:hint="default"/>
          <w:sz w:val="24"/>
          <w:szCs w:val="24"/>
          <w:lang w:val="lt-LT"/>
        </w:rPr>
        <w:t>____________________________________________________________________________________;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2.4. _______________________________________________________________________________</w:t>
      </w:r>
      <w:r w:rsidR="00CC121E">
        <w:rPr>
          <w:rFonts w:ascii="Times New Roman" w:hAnsi="Times New Roman" w:cs="Times New Roman" w:hint="default"/>
          <w:sz w:val="24"/>
          <w:szCs w:val="24"/>
          <w:lang w:val="lt-LT"/>
        </w:rPr>
        <w:t>__</w:t>
      </w:r>
    </w:p>
    <w:p w:rsid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 xml:space="preserve"> (dokumentai, reikalaujantys sertifikuoti, i</w:t>
      </w:r>
      <w:r w:rsidR="00CC121E">
        <w:rPr>
          <w:rFonts w:ascii="Times New Roman" w:hAnsi="Times New Roman" w:cs="Times New Roman"/>
          <w:sz w:val="24"/>
          <w:szCs w:val="24"/>
          <w:lang w:val="lt-LT"/>
        </w:rPr>
        <w:t>r duomenys apie sertifikavimą)</w:t>
      </w:r>
    </w:p>
    <w:p w:rsidR="00CC121E" w:rsidRPr="00081231" w:rsidRDefault="00CC121E" w:rsidP="00081231">
      <w:pPr>
        <w:pStyle w:val="HTMLPreformatted"/>
        <w:rPr>
          <w:rFonts w:ascii="Times New Roman" w:hAnsi="Times New Roman" w:cs="Times New Roman" w:hint="default"/>
          <w:sz w:val="24"/>
          <w:szCs w:val="24"/>
          <w:lang w:val="lt-LT"/>
        </w:rPr>
      </w:pPr>
      <w:r>
        <w:rPr>
          <w:rFonts w:ascii="Times New Roman" w:hAnsi="Times New Roman" w:cs="Times New Roman" w:hint="default"/>
          <w:sz w:val="24"/>
          <w:szCs w:val="24"/>
          <w:lang w:val="lt-LT"/>
        </w:rPr>
        <w:t>____________________________________________________________________________________.</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3. Šis aktas yra nuosavybės teisę į įsigytą turto objektą </w:t>
      </w:r>
      <w:r w:rsidR="00CC121E">
        <w:rPr>
          <w:rFonts w:ascii="Times New Roman" w:hAnsi="Times New Roman" w:cs="Times New Roman"/>
          <w:sz w:val="24"/>
          <w:szCs w:val="24"/>
          <w:lang w:val="lt-LT"/>
        </w:rPr>
        <w:t>patvirtinantis dokumentas.</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PRIEDAS:  </w:t>
      </w:r>
    </w:p>
    <w:p w:rsidR="00081231" w:rsidRPr="00081231" w:rsidRDefault="00CC121E" w:rsidP="00CC121E">
      <w:pPr>
        <w:pStyle w:val="HTMLPreformatted"/>
        <w:jc w:val="both"/>
        <w:rPr>
          <w:rFonts w:ascii="Times New Roman" w:hAnsi="Times New Roman" w:cs="Times New Roman" w:hint="default"/>
          <w:sz w:val="24"/>
          <w:szCs w:val="24"/>
          <w:lang w:val="lt-LT"/>
        </w:rPr>
      </w:pPr>
      <w:r>
        <w:rPr>
          <w:rFonts w:ascii="Times New Roman" w:hAnsi="Times New Roman" w:cs="Times New Roman"/>
          <w:sz w:val="24"/>
          <w:szCs w:val="24"/>
          <w:lang w:val="lt-LT"/>
        </w:rPr>
        <w:t>1. Techninis pasas.</w:t>
      </w:r>
    </w:p>
    <w:p w:rsidR="00081231" w:rsidRPr="00081231" w:rsidRDefault="00081231" w:rsidP="00CC121E">
      <w:pPr>
        <w:pStyle w:val="HTMLPreformatted"/>
        <w:jc w:val="both"/>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2. Dokumentai dėl trečiųjų a</w:t>
      </w:r>
      <w:r w:rsidR="00CC121E">
        <w:rPr>
          <w:rFonts w:ascii="Times New Roman" w:hAnsi="Times New Roman" w:cs="Times New Roman"/>
          <w:sz w:val="24"/>
          <w:szCs w:val="24"/>
          <w:lang w:val="lt-LT"/>
        </w:rPr>
        <w:t>smenų teisių į parduotą turtą.</w:t>
      </w:r>
    </w:p>
    <w:p w:rsidR="00081231" w:rsidRPr="00081231" w:rsidRDefault="00081231" w:rsidP="00CC121E">
      <w:pPr>
        <w:pStyle w:val="HTMLPreformatted"/>
        <w:jc w:val="both"/>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3. Dokumentai, kuriuose nustatytos turto naudojimo taisyklės (reglamentai), ir turto naud</w:t>
      </w:r>
      <w:r w:rsidR="00CC121E">
        <w:rPr>
          <w:rFonts w:ascii="Times New Roman" w:hAnsi="Times New Roman" w:cs="Times New Roman"/>
          <w:sz w:val="24"/>
          <w:szCs w:val="24"/>
          <w:lang w:val="lt-LT"/>
        </w:rPr>
        <w:t>ojimo taisyklės (reglamentai).</w:t>
      </w:r>
    </w:p>
    <w:p w:rsidR="00081231" w:rsidRPr="00081231" w:rsidRDefault="00081231" w:rsidP="00CC121E">
      <w:pPr>
        <w:pStyle w:val="HTMLPreformatted"/>
        <w:jc w:val="both"/>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4. Dokumentai, patvirtinantys turto regist</w:t>
      </w:r>
      <w:r w:rsidR="00CC121E">
        <w:rPr>
          <w:rFonts w:ascii="Times New Roman" w:hAnsi="Times New Roman" w:cs="Times New Roman"/>
          <w:sz w:val="24"/>
          <w:szCs w:val="24"/>
          <w:lang w:val="lt-LT"/>
        </w:rPr>
        <w:t>ravimą  valstybės registruose.</w:t>
      </w:r>
    </w:p>
    <w:p w:rsidR="00081231" w:rsidRPr="00081231" w:rsidRDefault="00CC121E" w:rsidP="00CC121E">
      <w:pPr>
        <w:pStyle w:val="HTMLPreformatted"/>
        <w:jc w:val="both"/>
        <w:rPr>
          <w:rFonts w:ascii="Times New Roman" w:hAnsi="Times New Roman" w:cs="Times New Roman" w:hint="default"/>
          <w:sz w:val="24"/>
          <w:szCs w:val="24"/>
          <w:lang w:val="lt-LT"/>
        </w:rPr>
      </w:pPr>
      <w:r>
        <w:rPr>
          <w:rFonts w:ascii="Times New Roman" w:hAnsi="Times New Roman" w:cs="Times New Roman"/>
          <w:sz w:val="24"/>
          <w:szCs w:val="24"/>
          <w:lang w:val="lt-LT"/>
        </w:rPr>
        <w:t>5. Turto sertifikatas.</w:t>
      </w:r>
    </w:p>
    <w:p w:rsidR="00081231" w:rsidRPr="00081231" w:rsidRDefault="00081231" w:rsidP="00CC121E">
      <w:pPr>
        <w:pStyle w:val="HTMLPreformatted"/>
        <w:jc w:val="both"/>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6. Pardavėjo sudarytos su aukciono rengėju pavedimo sutarties notariškai patvirtinta ko</w:t>
      </w:r>
      <w:r w:rsidR="00CC121E">
        <w:rPr>
          <w:rFonts w:ascii="Times New Roman" w:hAnsi="Times New Roman" w:cs="Times New Roman"/>
          <w:sz w:val="24"/>
          <w:szCs w:val="24"/>
          <w:lang w:val="lt-LT"/>
        </w:rPr>
        <w:t>pija.</w:t>
      </w:r>
    </w:p>
    <w:p w:rsidR="00081231" w:rsidRPr="00081231" w:rsidRDefault="00081231" w:rsidP="00CC121E">
      <w:pPr>
        <w:pStyle w:val="HTMLPreformatted"/>
        <w:jc w:val="both"/>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7. Kiti </w:t>
      </w:r>
      <w:r w:rsidR="00CC121E">
        <w:rPr>
          <w:rFonts w:ascii="Times New Roman" w:hAnsi="Times New Roman" w:cs="Times New Roman"/>
          <w:sz w:val="24"/>
          <w:szCs w:val="24"/>
          <w:lang w:val="lt-LT"/>
        </w:rPr>
        <w:t>pardavėjo pateikti dokumentai.</w:t>
      </w:r>
    </w:p>
    <w:p w:rsidR="00081231" w:rsidRPr="00081231" w:rsidRDefault="00081231" w:rsidP="00081231">
      <w:pPr>
        <w:pStyle w:val="HTMLPreformatted"/>
        <w:rPr>
          <w:rFonts w:ascii="Times New Roman" w:hAnsi="Times New Roman" w:cs="Times New Roman" w:hint="default"/>
          <w:sz w:val="24"/>
          <w:szCs w:val="24"/>
          <w:lang w:val="lt-LT"/>
        </w:rPr>
      </w:pP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Perdavėjas: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 xml:space="preserve">Aukciono laimėtojas:  </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(Parašas)</w:t>
      </w:r>
      <w:r w:rsidR="00CC121E">
        <w:rPr>
          <w:rFonts w:ascii="Times New Roman" w:hAnsi="Times New Roman" w:cs="Times New Roman" w:hint="default"/>
          <w:sz w:val="24"/>
          <w:szCs w:val="24"/>
          <w:lang w:val="lt-LT"/>
        </w:rPr>
        <w:t xml:space="preserve">              </w:t>
      </w:r>
      <w:r w:rsidR="00CC121E">
        <w:rPr>
          <w:rFonts w:ascii="Times New Roman" w:hAnsi="Times New Roman" w:cs="Times New Roman"/>
          <w:sz w:val="24"/>
          <w:szCs w:val="24"/>
          <w:lang w:val="lt-LT"/>
        </w:rPr>
        <w:t xml:space="preserve">    (Vardo raidė, pavardė) </w:t>
      </w:r>
      <w:r w:rsidR="00CC121E">
        <w:rPr>
          <w:rFonts w:ascii="Times New Roman" w:hAnsi="Times New Roman" w:cs="Times New Roman"/>
          <w:sz w:val="24"/>
          <w:szCs w:val="24"/>
          <w:lang w:val="lt-LT"/>
        </w:rPr>
        <w:tab/>
      </w:r>
      <w:r w:rsidR="00CC121E">
        <w:rPr>
          <w:rFonts w:ascii="Times New Roman" w:hAnsi="Times New Roman" w:cs="Times New Roman"/>
          <w:sz w:val="24"/>
          <w:szCs w:val="24"/>
          <w:lang w:val="lt-LT"/>
        </w:rPr>
        <w:tab/>
      </w:r>
      <w:r w:rsidRPr="00081231">
        <w:rPr>
          <w:rFonts w:ascii="Times New Roman" w:hAnsi="Times New Roman" w:cs="Times New Roman"/>
          <w:sz w:val="24"/>
          <w:szCs w:val="24"/>
          <w:lang w:val="lt-LT"/>
        </w:rPr>
        <w:t xml:space="preserve">(Parašas)   </w:t>
      </w:r>
      <w:r w:rsidR="00CC121E">
        <w:rPr>
          <w:rFonts w:ascii="Times New Roman" w:hAnsi="Times New Roman" w:cs="Times New Roman" w:hint="default"/>
          <w:sz w:val="24"/>
          <w:szCs w:val="24"/>
          <w:lang w:val="lt-LT"/>
        </w:rPr>
        <w:t xml:space="preserve">               </w:t>
      </w:r>
      <w:r w:rsidR="00CC121E">
        <w:rPr>
          <w:rFonts w:ascii="Times New Roman" w:hAnsi="Times New Roman" w:cs="Times New Roman"/>
          <w:sz w:val="24"/>
          <w:szCs w:val="24"/>
          <w:lang w:val="lt-LT"/>
        </w:rPr>
        <w:t>(Vardo raidė, pavardė)</w:t>
      </w: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A.V.                                </w:t>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r>
      <w:r w:rsidRPr="00081231">
        <w:rPr>
          <w:rFonts w:ascii="Times New Roman" w:hAnsi="Times New Roman" w:cs="Times New Roman"/>
          <w:sz w:val="24"/>
          <w:szCs w:val="24"/>
          <w:lang w:val="lt-LT"/>
        </w:rPr>
        <w:tab/>
        <w:t xml:space="preserve"> A.V.  </w:t>
      </w:r>
    </w:p>
    <w:p w:rsidR="00DC0E5B" w:rsidRDefault="00DC0E5B" w:rsidP="00081231">
      <w:pPr>
        <w:pStyle w:val="HTMLPreformatted"/>
        <w:rPr>
          <w:rFonts w:ascii="Times New Roman" w:hAnsi="Times New Roman" w:cs="Times New Roman" w:hint="default"/>
          <w:sz w:val="24"/>
          <w:szCs w:val="24"/>
          <w:lang w:val="lt-LT"/>
        </w:rPr>
      </w:pPr>
    </w:p>
    <w:p w:rsidR="00081231" w:rsidRPr="00081231" w:rsidRDefault="00081231" w:rsidP="00081231">
      <w:pPr>
        <w:pStyle w:val="HTMLPreformatted"/>
        <w:rPr>
          <w:rFonts w:ascii="Times New Roman" w:hAnsi="Times New Roman" w:cs="Times New Roman" w:hint="default"/>
          <w:sz w:val="24"/>
          <w:szCs w:val="24"/>
          <w:lang w:val="lt-LT"/>
        </w:rPr>
      </w:pPr>
      <w:r w:rsidRPr="00081231">
        <w:rPr>
          <w:rFonts w:ascii="Times New Roman" w:hAnsi="Times New Roman" w:cs="Times New Roman"/>
          <w:sz w:val="24"/>
          <w:szCs w:val="24"/>
          <w:lang w:val="lt-LT"/>
        </w:rPr>
        <w:t xml:space="preserve">Pastaba. Priede nurodomi tik turimi dokumentai.  </w:t>
      </w:r>
    </w:p>
    <w:p w:rsidR="0049758B" w:rsidRDefault="00CC121E" w:rsidP="0049758B">
      <w:pPr>
        <w:jc w:val="center"/>
        <w:rPr>
          <w:sz w:val="24"/>
          <w:szCs w:val="24"/>
        </w:rPr>
      </w:pPr>
      <w:r>
        <w:rPr>
          <w:sz w:val="24"/>
          <w:szCs w:val="24"/>
        </w:rPr>
        <w:t>______________</w:t>
      </w:r>
      <w:r w:rsidR="00081231" w:rsidRPr="00081231">
        <w:rPr>
          <w:sz w:val="24"/>
          <w:szCs w:val="24"/>
        </w:rPr>
        <w:t>____________________________</w:t>
      </w:r>
    </w:p>
    <w:p w:rsidR="0049758B" w:rsidRDefault="0049758B">
      <w:pPr>
        <w:rPr>
          <w:sz w:val="24"/>
          <w:szCs w:val="24"/>
        </w:rPr>
      </w:pPr>
    </w:p>
    <w:sectPr w:rsidR="0049758B" w:rsidSect="00DC0E5B">
      <w:pgSz w:w="11906" w:h="16838" w:code="9"/>
      <w:pgMar w:top="720" w:right="566" w:bottom="72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4219"/>
    <w:multiLevelType w:val="hybridMultilevel"/>
    <w:tmpl w:val="FF5E68AA"/>
    <w:lvl w:ilvl="0" w:tplc="A3C4374E">
      <w:start w:val="26"/>
      <w:numFmt w:val="decimal"/>
      <w:lvlText w:val="%1."/>
      <w:lvlJc w:val="left"/>
      <w:pPr>
        <w:tabs>
          <w:tab w:val="num" w:pos="1495"/>
        </w:tabs>
        <w:ind w:left="1495" w:hanging="360"/>
      </w:pPr>
      <w:rPr>
        <w:rFonts w:hint="default"/>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1">
    <w:nsid w:val="52294630"/>
    <w:multiLevelType w:val="hybridMultilevel"/>
    <w:tmpl w:val="7BA6132C"/>
    <w:lvl w:ilvl="0" w:tplc="4B8E063C">
      <w:start w:val="24"/>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2">
    <w:nsid w:val="6E562E1D"/>
    <w:multiLevelType w:val="hybridMultilevel"/>
    <w:tmpl w:val="4E2A1AC0"/>
    <w:lvl w:ilvl="0" w:tplc="2D80D4AC">
      <w:start w:val="25"/>
      <w:numFmt w:val="decimal"/>
      <w:lvlText w:val="%1."/>
      <w:lvlJc w:val="left"/>
      <w:pPr>
        <w:tabs>
          <w:tab w:val="num" w:pos="1275"/>
        </w:tabs>
        <w:ind w:left="1275" w:hanging="360"/>
      </w:pPr>
      <w:rPr>
        <w:rFonts w:hint="default"/>
      </w:rPr>
    </w:lvl>
    <w:lvl w:ilvl="1" w:tplc="04090019" w:tentative="1">
      <w:start w:val="1"/>
      <w:numFmt w:val="lowerLetter"/>
      <w:lvlText w:val="%2."/>
      <w:lvlJc w:val="left"/>
      <w:pPr>
        <w:tabs>
          <w:tab w:val="num" w:pos="1995"/>
        </w:tabs>
        <w:ind w:left="1995" w:hanging="360"/>
      </w:pPr>
    </w:lvl>
    <w:lvl w:ilvl="2" w:tplc="0409001B" w:tentative="1">
      <w:start w:val="1"/>
      <w:numFmt w:val="lowerRoman"/>
      <w:lvlText w:val="%3."/>
      <w:lvlJc w:val="right"/>
      <w:pPr>
        <w:tabs>
          <w:tab w:val="num" w:pos="2715"/>
        </w:tabs>
        <w:ind w:left="2715" w:hanging="180"/>
      </w:pPr>
    </w:lvl>
    <w:lvl w:ilvl="3" w:tplc="0409000F" w:tentative="1">
      <w:start w:val="1"/>
      <w:numFmt w:val="decimal"/>
      <w:lvlText w:val="%4."/>
      <w:lvlJc w:val="left"/>
      <w:pPr>
        <w:tabs>
          <w:tab w:val="num" w:pos="3435"/>
        </w:tabs>
        <w:ind w:left="3435" w:hanging="360"/>
      </w:pPr>
    </w:lvl>
    <w:lvl w:ilvl="4" w:tplc="04090019" w:tentative="1">
      <w:start w:val="1"/>
      <w:numFmt w:val="lowerLetter"/>
      <w:lvlText w:val="%5."/>
      <w:lvlJc w:val="left"/>
      <w:pPr>
        <w:tabs>
          <w:tab w:val="num" w:pos="4155"/>
        </w:tabs>
        <w:ind w:left="4155" w:hanging="360"/>
      </w:pPr>
    </w:lvl>
    <w:lvl w:ilvl="5" w:tplc="0409001B" w:tentative="1">
      <w:start w:val="1"/>
      <w:numFmt w:val="lowerRoman"/>
      <w:lvlText w:val="%6."/>
      <w:lvlJc w:val="right"/>
      <w:pPr>
        <w:tabs>
          <w:tab w:val="num" w:pos="4875"/>
        </w:tabs>
        <w:ind w:left="4875" w:hanging="180"/>
      </w:pPr>
    </w:lvl>
    <w:lvl w:ilvl="6" w:tplc="0409000F" w:tentative="1">
      <w:start w:val="1"/>
      <w:numFmt w:val="decimal"/>
      <w:lvlText w:val="%7."/>
      <w:lvlJc w:val="left"/>
      <w:pPr>
        <w:tabs>
          <w:tab w:val="num" w:pos="5595"/>
        </w:tabs>
        <w:ind w:left="5595" w:hanging="360"/>
      </w:pPr>
    </w:lvl>
    <w:lvl w:ilvl="7" w:tplc="04090019" w:tentative="1">
      <w:start w:val="1"/>
      <w:numFmt w:val="lowerLetter"/>
      <w:lvlText w:val="%8."/>
      <w:lvlJc w:val="left"/>
      <w:pPr>
        <w:tabs>
          <w:tab w:val="num" w:pos="6315"/>
        </w:tabs>
        <w:ind w:left="6315" w:hanging="360"/>
      </w:pPr>
    </w:lvl>
    <w:lvl w:ilvl="8" w:tplc="0409001B" w:tentative="1">
      <w:start w:val="1"/>
      <w:numFmt w:val="lowerRoman"/>
      <w:lvlText w:val="%9."/>
      <w:lvlJc w:val="right"/>
      <w:pPr>
        <w:tabs>
          <w:tab w:val="num" w:pos="7035"/>
        </w:tabs>
        <w:ind w:left="703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E0"/>
    <w:rsid w:val="000575C0"/>
    <w:rsid w:val="00081231"/>
    <w:rsid w:val="000E681D"/>
    <w:rsid w:val="0012567B"/>
    <w:rsid w:val="001D1A0D"/>
    <w:rsid w:val="0023719F"/>
    <w:rsid w:val="00254F11"/>
    <w:rsid w:val="002A6B8B"/>
    <w:rsid w:val="002C67AE"/>
    <w:rsid w:val="00341353"/>
    <w:rsid w:val="00384332"/>
    <w:rsid w:val="003B57A8"/>
    <w:rsid w:val="003D50E9"/>
    <w:rsid w:val="00440E19"/>
    <w:rsid w:val="0048201F"/>
    <w:rsid w:val="0049758B"/>
    <w:rsid w:val="00521C8D"/>
    <w:rsid w:val="005412D3"/>
    <w:rsid w:val="00552912"/>
    <w:rsid w:val="00572538"/>
    <w:rsid w:val="00594941"/>
    <w:rsid w:val="005C2145"/>
    <w:rsid w:val="005E45F7"/>
    <w:rsid w:val="0062038D"/>
    <w:rsid w:val="00645B51"/>
    <w:rsid w:val="006828DC"/>
    <w:rsid w:val="00690203"/>
    <w:rsid w:val="00713FFB"/>
    <w:rsid w:val="007B1692"/>
    <w:rsid w:val="007B61BB"/>
    <w:rsid w:val="008571E9"/>
    <w:rsid w:val="00887216"/>
    <w:rsid w:val="00942C79"/>
    <w:rsid w:val="00951DEF"/>
    <w:rsid w:val="00B125B2"/>
    <w:rsid w:val="00B45494"/>
    <w:rsid w:val="00B609A1"/>
    <w:rsid w:val="00C3394D"/>
    <w:rsid w:val="00C7766C"/>
    <w:rsid w:val="00CC121E"/>
    <w:rsid w:val="00D347F5"/>
    <w:rsid w:val="00D7730A"/>
    <w:rsid w:val="00DC0E5B"/>
    <w:rsid w:val="00E472E0"/>
    <w:rsid w:val="00EB2D7F"/>
    <w:rsid w:val="00EB546C"/>
    <w:rsid w:val="00FE52DE"/>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2E0"/>
    <w:rPr>
      <w:lang w:eastAsia="en-US"/>
    </w:rPr>
  </w:style>
  <w:style w:type="paragraph" w:styleId="Heading1">
    <w:name w:val="heading 1"/>
    <w:basedOn w:val="Normal"/>
    <w:next w:val="Normal"/>
    <w:qFormat/>
    <w:rsid w:val="008571E9"/>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4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lang w:val="en-GB"/>
    </w:rPr>
  </w:style>
  <w:style w:type="character" w:styleId="Hyperlink">
    <w:name w:val="Hyperlink"/>
    <w:basedOn w:val="DefaultParagraphFont"/>
    <w:rsid w:val="00951DEF"/>
    <w:rPr>
      <w:color w:val="0000FF"/>
      <w:u w:val="single"/>
    </w:rPr>
  </w:style>
  <w:style w:type="paragraph" w:styleId="BodyText">
    <w:name w:val="Body Text"/>
    <w:basedOn w:val="Normal"/>
    <w:rsid w:val="008571E9"/>
    <w:pPr>
      <w:jc w:val="center"/>
    </w:pPr>
    <w:rPr>
      <w:sz w:val="24"/>
      <w:szCs w:val="24"/>
    </w:rPr>
  </w:style>
  <w:style w:type="paragraph" w:styleId="Header">
    <w:name w:val="header"/>
    <w:aliases w:val="Char,Diagrama"/>
    <w:basedOn w:val="Normal"/>
    <w:link w:val="HeaderChar"/>
    <w:rsid w:val="0049758B"/>
    <w:pPr>
      <w:tabs>
        <w:tab w:val="center" w:pos="4153"/>
        <w:tab w:val="right" w:pos="8306"/>
      </w:tabs>
    </w:pPr>
    <w:rPr>
      <w:sz w:val="24"/>
      <w:lang w:val="x-none"/>
    </w:rPr>
  </w:style>
  <w:style w:type="character" w:customStyle="1" w:styleId="HeaderChar">
    <w:name w:val="Header Char"/>
    <w:aliases w:val="Char Char,Diagrama Char"/>
    <w:basedOn w:val="DefaultParagraphFont"/>
    <w:link w:val="Header"/>
    <w:rsid w:val="0049758B"/>
    <w:rPr>
      <w:sz w:val="24"/>
      <w:lang w:val="x-none" w:eastAsia="en-US"/>
    </w:rPr>
  </w:style>
  <w:style w:type="paragraph" w:customStyle="1" w:styleId="Preformatted">
    <w:name w:val="Preformatted"/>
    <w:basedOn w:val="Normal"/>
    <w:rsid w:val="004975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72E0"/>
    <w:rPr>
      <w:lang w:eastAsia="en-US"/>
    </w:rPr>
  </w:style>
  <w:style w:type="paragraph" w:styleId="Heading1">
    <w:name w:val="heading 1"/>
    <w:basedOn w:val="Normal"/>
    <w:next w:val="Normal"/>
    <w:qFormat/>
    <w:rsid w:val="008571E9"/>
    <w:pPr>
      <w:keepNext/>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E472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lang w:val="en-GB"/>
    </w:rPr>
  </w:style>
  <w:style w:type="character" w:styleId="Hyperlink">
    <w:name w:val="Hyperlink"/>
    <w:basedOn w:val="DefaultParagraphFont"/>
    <w:rsid w:val="00951DEF"/>
    <w:rPr>
      <w:color w:val="0000FF"/>
      <w:u w:val="single"/>
    </w:rPr>
  </w:style>
  <w:style w:type="paragraph" w:styleId="BodyText">
    <w:name w:val="Body Text"/>
    <w:basedOn w:val="Normal"/>
    <w:rsid w:val="008571E9"/>
    <w:pPr>
      <w:jc w:val="center"/>
    </w:pPr>
    <w:rPr>
      <w:sz w:val="24"/>
      <w:szCs w:val="24"/>
    </w:rPr>
  </w:style>
  <w:style w:type="paragraph" w:styleId="Header">
    <w:name w:val="header"/>
    <w:aliases w:val="Char,Diagrama"/>
    <w:basedOn w:val="Normal"/>
    <w:link w:val="HeaderChar"/>
    <w:rsid w:val="0049758B"/>
    <w:pPr>
      <w:tabs>
        <w:tab w:val="center" w:pos="4153"/>
        <w:tab w:val="right" w:pos="8306"/>
      </w:tabs>
    </w:pPr>
    <w:rPr>
      <w:sz w:val="24"/>
      <w:lang w:val="x-none"/>
    </w:rPr>
  </w:style>
  <w:style w:type="character" w:customStyle="1" w:styleId="HeaderChar">
    <w:name w:val="Header Char"/>
    <w:aliases w:val="Char Char,Diagrama Char"/>
    <w:basedOn w:val="DefaultParagraphFont"/>
    <w:link w:val="Header"/>
    <w:rsid w:val="0049758B"/>
    <w:rPr>
      <w:sz w:val="24"/>
      <w:lang w:val="x-none" w:eastAsia="en-US"/>
    </w:rPr>
  </w:style>
  <w:style w:type="paragraph" w:customStyle="1" w:styleId="Preformatted">
    <w:name w:val="Preformatted"/>
    <w:basedOn w:val="Normal"/>
    <w:rsid w:val="0049758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720121">
      <w:bodyDiv w:val="1"/>
      <w:marLeft w:val="0"/>
      <w:marRight w:val="0"/>
      <w:marTop w:val="0"/>
      <w:marBottom w:val="0"/>
      <w:divBdr>
        <w:top w:val="none" w:sz="0" w:space="0" w:color="auto"/>
        <w:left w:val="none" w:sz="0" w:space="0" w:color="auto"/>
        <w:bottom w:val="none" w:sz="0" w:space="0" w:color="auto"/>
        <w:right w:val="none" w:sz="0" w:space="0" w:color="auto"/>
      </w:divBdr>
      <w:divsChild>
        <w:div w:id="605044124">
          <w:marLeft w:val="0"/>
          <w:marRight w:val="0"/>
          <w:marTop w:val="0"/>
          <w:marBottom w:val="0"/>
          <w:divBdr>
            <w:top w:val="none" w:sz="0" w:space="0" w:color="auto"/>
            <w:left w:val="none" w:sz="0" w:space="0" w:color="auto"/>
            <w:bottom w:val="none" w:sz="0" w:space="0" w:color="auto"/>
            <w:right w:val="none" w:sz="0" w:space="0" w:color="auto"/>
          </w:divBdr>
        </w:div>
        <w:div w:id="557715241">
          <w:marLeft w:val="0"/>
          <w:marRight w:val="0"/>
          <w:marTop w:val="0"/>
          <w:marBottom w:val="0"/>
          <w:divBdr>
            <w:top w:val="none" w:sz="0" w:space="0" w:color="auto"/>
            <w:left w:val="none" w:sz="0" w:space="0" w:color="auto"/>
            <w:bottom w:val="none" w:sz="0" w:space="0" w:color="auto"/>
            <w:right w:val="none" w:sz="0" w:space="0" w:color="auto"/>
          </w:divBdr>
        </w:div>
        <w:div w:id="432432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rturasva\AppData\Local\Microsoft\Windows\INetCache\SkVedeja\6-86%20(2%20priedas).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rturasva\AppData\Local\Microsoft\Windows\INetCache\SkVedeja\6-86%20(1%20priedas).doc"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9550</Words>
  <Characters>5445</Characters>
  <Application>Microsoft Office Word</Application>
  <DocSecurity>0</DocSecurity>
  <Lines>45</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
  <LinksUpToDate>false</LinksUpToDate>
  <CharactersWithSpaces>14966</CharactersWithSpaces>
  <SharedDoc>false</SharedDoc>
  <HLinks>
    <vt:vector size="12" baseType="variant">
      <vt:variant>
        <vt:i4>7733283</vt:i4>
      </vt:variant>
      <vt:variant>
        <vt:i4>3</vt:i4>
      </vt:variant>
      <vt:variant>
        <vt:i4>0</vt:i4>
      </vt:variant>
      <vt:variant>
        <vt:i4>5</vt:i4>
      </vt:variant>
      <vt:variant>
        <vt:lpwstr>../../SkVedeja/6-86 (2 priedas).doc</vt:lpwstr>
      </vt:variant>
      <vt:variant>
        <vt:lpwstr/>
      </vt:variant>
      <vt:variant>
        <vt:i4>7667747</vt:i4>
      </vt:variant>
      <vt:variant>
        <vt:i4>0</vt:i4>
      </vt:variant>
      <vt:variant>
        <vt:i4>0</vt:i4>
      </vt:variant>
      <vt:variant>
        <vt:i4>5</vt:i4>
      </vt:variant>
      <vt:variant>
        <vt:lpwstr>../../SkVedeja/6-86 (1 priedas).doc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Artūras Vaičiūnas</dc:creator>
  <cp:lastModifiedBy>Alvydas_Cerniauskas</cp:lastModifiedBy>
  <cp:revision>5</cp:revision>
  <dcterms:created xsi:type="dcterms:W3CDTF">2018-05-11T08:51:00Z</dcterms:created>
  <dcterms:modified xsi:type="dcterms:W3CDTF">2018-05-18T06:04:00Z</dcterms:modified>
</cp:coreProperties>
</file>